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7D27D" w14:textId="77777777" w:rsidR="0049441F" w:rsidRDefault="00B5428C" w:rsidP="00A615B8">
      <w:pPr>
        <w:spacing w:after="0" w:line="240" w:lineRule="auto"/>
        <w:jc w:val="center"/>
        <w:rPr>
          <w:sz w:val="32"/>
          <w:szCs w:val="32"/>
        </w:rPr>
      </w:pPr>
      <w:r w:rsidRPr="00A615B8">
        <w:rPr>
          <w:noProof/>
          <w:lang w:val="en-US" w:eastAsia="pl-PL"/>
        </w:rPr>
        <w:drawing>
          <wp:anchor distT="0" distB="0" distL="114300" distR="114300" simplePos="0" relativeHeight="251657728" behindDoc="0" locked="0" layoutInCell="1" allowOverlap="1" wp14:anchorId="68870B1E" wp14:editId="1FC26A53">
            <wp:simplePos x="0" y="0"/>
            <wp:positionH relativeFrom="margin">
              <wp:posOffset>4772025</wp:posOffset>
            </wp:positionH>
            <wp:positionV relativeFrom="margin">
              <wp:posOffset>-4445</wp:posOffset>
            </wp:positionV>
            <wp:extent cx="985520" cy="781050"/>
            <wp:effectExtent l="0" t="0" r="0" b="0"/>
            <wp:wrapSquare wrapText="bothSides"/>
            <wp:docPr id="5" name="Obraz 5" descr="Znalezione obrazy dla zapytania u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u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428C">
        <w:rPr>
          <w:noProof/>
          <w:sz w:val="32"/>
          <w:szCs w:val="32"/>
          <w:lang w:val="en-US" w:eastAsia="pl-PL"/>
        </w:rPr>
        <w:drawing>
          <wp:inline distT="0" distB="0" distL="0" distR="0" wp14:anchorId="0075ADA6" wp14:editId="3D937553">
            <wp:extent cx="771525" cy="771525"/>
            <wp:effectExtent l="0" t="0" r="0" b="0"/>
            <wp:docPr id="1" name="Obraz 1" descr="Znalezione obrazy dla zapytania chemia U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chemia U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339">
        <w:rPr>
          <w:noProof/>
          <w:lang w:val="en-US"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08B796" wp14:editId="3277D0E8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154805" cy="74231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4805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89BAB8" w14:textId="77777777" w:rsidR="006F37F3" w:rsidRPr="00440364" w:rsidRDefault="006F37F3" w:rsidP="00A615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WYKŁAD INŻYNIERSKI</w:t>
                            </w:r>
                          </w:p>
                          <w:p w14:paraId="5ACD0580" w14:textId="77777777" w:rsidR="006F37F3" w:rsidRDefault="006F37F3" w:rsidP="00A615B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440364">
                              <w:rPr>
                                <w:sz w:val="28"/>
                                <w:szCs w:val="32"/>
                              </w:rPr>
                              <w:t xml:space="preserve">Kierunek studiów: 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>BIZNES CHEMICZNY I Stopień, IV rok</w:t>
                            </w:r>
                          </w:p>
                          <w:p w14:paraId="0658E57B" w14:textId="77777777" w:rsidR="006F37F3" w:rsidRPr="00440364" w:rsidRDefault="006F37F3" w:rsidP="00A615B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>Rok akademicki 2019/2020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327.15pt;height:58.45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" filled="f" stroked="f">
                <v:textbox style="mso-fit-shape-to-text:t">
                  <w:txbxContent>
                    <w:p w14:paraId="4C89BAB8" w14:textId="77777777" w:rsidR="006F37F3" w:rsidRPr="00440364" w:rsidRDefault="006F37F3" w:rsidP="00A615B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>WYKŁAD INŻYNIERSKI</w:t>
                      </w:r>
                    </w:p>
                    <w:p w14:paraId="5ACD0580" w14:textId="77777777" w:rsidR="006F37F3" w:rsidRDefault="006F37F3" w:rsidP="00A615B8">
                      <w:pPr>
                        <w:spacing w:after="0" w:line="240" w:lineRule="auto"/>
                        <w:jc w:val="center"/>
                        <w:rPr>
                          <w:sz w:val="28"/>
                          <w:szCs w:val="32"/>
                        </w:rPr>
                      </w:pPr>
                      <w:r w:rsidRPr="00440364">
                        <w:rPr>
                          <w:sz w:val="28"/>
                          <w:szCs w:val="32"/>
                        </w:rPr>
                        <w:t xml:space="preserve">Kierunek studiów: </w:t>
                      </w:r>
                      <w:r>
                        <w:rPr>
                          <w:sz w:val="28"/>
                          <w:szCs w:val="32"/>
                        </w:rPr>
                        <w:t>BIZNES CHEMICZNY I Stopień, IV rok</w:t>
                      </w:r>
                    </w:p>
                    <w:p w14:paraId="0658E57B" w14:textId="77777777" w:rsidR="006F37F3" w:rsidRPr="00440364" w:rsidRDefault="006F37F3" w:rsidP="00A615B8">
                      <w:pPr>
                        <w:spacing w:after="0" w:line="240" w:lineRule="auto"/>
                        <w:jc w:val="center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>Rok akademicki 2019/2020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DE2EDEF" w14:textId="77777777" w:rsidR="00510C23" w:rsidRDefault="00510C23" w:rsidP="0049441F">
      <w:pPr>
        <w:spacing w:after="0" w:line="240" w:lineRule="auto"/>
        <w:rPr>
          <w:b/>
          <w:sz w:val="24"/>
          <w:szCs w:val="28"/>
        </w:rPr>
      </w:pPr>
    </w:p>
    <w:p w14:paraId="35CED293" w14:textId="77777777" w:rsidR="0049441F" w:rsidRPr="00187EC3" w:rsidRDefault="00122736" w:rsidP="00F60AF8">
      <w:pPr>
        <w:spacing w:after="0" w:line="240" w:lineRule="auto"/>
        <w:rPr>
          <w:b/>
          <w:color w:val="1F497D" w:themeColor="text2"/>
          <w:sz w:val="24"/>
          <w:szCs w:val="24"/>
        </w:rPr>
      </w:pPr>
      <w:r>
        <w:rPr>
          <w:b/>
          <w:sz w:val="24"/>
          <w:szCs w:val="24"/>
        </w:rPr>
        <w:t>Wykład</w:t>
      </w:r>
      <w:r w:rsidR="0049441F" w:rsidRPr="00187EC3">
        <w:rPr>
          <w:b/>
          <w:sz w:val="24"/>
          <w:szCs w:val="24"/>
        </w:rPr>
        <w:t>:</w:t>
      </w:r>
      <w:r w:rsidR="0049441F" w:rsidRPr="00187EC3">
        <w:rPr>
          <w:sz w:val="24"/>
          <w:szCs w:val="24"/>
        </w:rPr>
        <w:t xml:space="preserve"> </w:t>
      </w:r>
      <w:r w:rsidR="009E2DAA">
        <w:rPr>
          <w:b/>
          <w:color w:val="1F497D" w:themeColor="text2"/>
          <w:sz w:val="24"/>
          <w:szCs w:val="24"/>
        </w:rPr>
        <w:t>30 godz.</w:t>
      </w:r>
      <w:r>
        <w:rPr>
          <w:b/>
          <w:color w:val="1F497D" w:themeColor="text2"/>
          <w:sz w:val="24"/>
          <w:szCs w:val="24"/>
        </w:rPr>
        <w:t>, czwartek 12</w:t>
      </w:r>
      <w:r w:rsidR="00507F22">
        <w:rPr>
          <w:b/>
          <w:color w:val="1F497D" w:themeColor="text2"/>
          <w:sz w:val="24"/>
          <w:szCs w:val="24"/>
        </w:rPr>
        <w:t xml:space="preserve">:15 </w:t>
      </w:r>
      <w:r>
        <w:rPr>
          <w:b/>
          <w:color w:val="1F497D" w:themeColor="text2"/>
          <w:sz w:val="24"/>
          <w:szCs w:val="24"/>
        </w:rPr>
        <w:t>-16</w:t>
      </w:r>
      <w:r w:rsidR="00507F22">
        <w:rPr>
          <w:b/>
          <w:color w:val="1F497D" w:themeColor="text2"/>
          <w:sz w:val="24"/>
          <w:szCs w:val="24"/>
        </w:rPr>
        <w:t>:00</w:t>
      </w:r>
      <w:r>
        <w:rPr>
          <w:b/>
          <w:color w:val="1F497D" w:themeColor="text2"/>
          <w:sz w:val="24"/>
          <w:szCs w:val="24"/>
        </w:rPr>
        <w:t>, s. C315</w:t>
      </w:r>
    </w:p>
    <w:p w14:paraId="5A7128D8" w14:textId="77777777" w:rsidR="0068379D" w:rsidRDefault="0049441F" w:rsidP="0068379D">
      <w:pPr>
        <w:spacing w:after="0" w:line="240" w:lineRule="auto"/>
        <w:rPr>
          <w:sz w:val="24"/>
          <w:szCs w:val="24"/>
        </w:rPr>
      </w:pPr>
      <w:r w:rsidRPr="00187EC3">
        <w:rPr>
          <w:b/>
          <w:sz w:val="24"/>
          <w:szCs w:val="24"/>
        </w:rPr>
        <w:t xml:space="preserve">Odpowiedzialny za </w:t>
      </w:r>
      <w:r w:rsidR="00187EC3" w:rsidRPr="00187EC3">
        <w:rPr>
          <w:b/>
          <w:sz w:val="24"/>
          <w:szCs w:val="24"/>
        </w:rPr>
        <w:t>zajęcia</w:t>
      </w:r>
      <w:r w:rsidRPr="00187EC3">
        <w:rPr>
          <w:b/>
          <w:sz w:val="24"/>
          <w:szCs w:val="24"/>
        </w:rPr>
        <w:t>:</w:t>
      </w:r>
      <w:r w:rsidRPr="00187EC3">
        <w:rPr>
          <w:sz w:val="24"/>
          <w:szCs w:val="24"/>
        </w:rPr>
        <w:t xml:space="preserve"> </w:t>
      </w:r>
    </w:p>
    <w:p w14:paraId="4238BF55" w14:textId="77777777" w:rsidR="00CE3339" w:rsidRPr="00685DC1" w:rsidRDefault="0049441F" w:rsidP="00CE3339">
      <w:pPr>
        <w:spacing w:after="0" w:line="240" w:lineRule="auto"/>
        <w:rPr>
          <w:rFonts w:eastAsia="Calibri"/>
          <w:color w:val="000000" w:themeColor="text1"/>
          <w:kern w:val="24"/>
        </w:rPr>
      </w:pPr>
      <w:r w:rsidRPr="00187EC3">
        <w:rPr>
          <w:b/>
        </w:rPr>
        <w:t>Wykładowcy:</w:t>
      </w:r>
      <w:r w:rsidR="002A6017" w:rsidRPr="00187EC3">
        <w:t xml:space="preserve"> </w:t>
      </w:r>
      <w:r w:rsidR="00D13BA0" w:rsidRPr="00EA47A5">
        <w:t xml:space="preserve">prof. dr hab. Janusz Rak (JR), </w:t>
      </w:r>
      <w:r w:rsidR="00814D0F" w:rsidRPr="00EA47A5">
        <w:t>prof. dr hab. inż. Tadeusz Ossowski</w:t>
      </w:r>
      <w:r w:rsidR="001146CC" w:rsidRPr="00EA47A5">
        <w:t xml:space="preserve"> (TO)</w:t>
      </w:r>
      <w:r w:rsidR="00814D0F" w:rsidRPr="00EA47A5">
        <w:t>,</w:t>
      </w:r>
      <w:r w:rsidR="0083609F" w:rsidRPr="00EA47A5">
        <w:t xml:space="preserve"> </w:t>
      </w:r>
      <w:r w:rsidR="0083609F" w:rsidRPr="00EA47A5">
        <w:rPr>
          <w:rFonts w:eastAsia="Times New Roman" w:cs="Times New Roman"/>
          <w:sz w:val="24"/>
          <w:szCs w:val="24"/>
          <w:lang w:eastAsia="pl-PL"/>
        </w:rPr>
        <w:t xml:space="preserve">prof. dr hab. Franciszek </w:t>
      </w:r>
      <w:proofErr w:type="spellStart"/>
      <w:r w:rsidR="0083609F" w:rsidRPr="00EA47A5">
        <w:rPr>
          <w:rFonts w:eastAsia="Times New Roman" w:cs="Times New Roman"/>
          <w:sz w:val="24"/>
          <w:szCs w:val="24"/>
          <w:lang w:eastAsia="pl-PL"/>
        </w:rPr>
        <w:t>Kasprzykowski</w:t>
      </w:r>
      <w:proofErr w:type="spellEnd"/>
      <w:r w:rsidR="0083609F" w:rsidRPr="00EA47A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3609F" w:rsidRPr="00EA47A5">
        <w:t>(FK),</w:t>
      </w:r>
      <w:r w:rsidR="00814D0F" w:rsidRPr="00EA47A5">
        <w:t xml:space="preserve"> </w:t>
      </w:r>
      <w:r w:rsidR="002428A9" w:rsidRPr="00EA47A5">
        <w:t xml:space="preserve">dr hab. Anna Białk-Bielińska (ABB), </w:t>
      </w:r>
      <w:r w:rsidR="00D13BA0" w:rsidRPr="00EA47A5">
        <w:rPr>
          <w:rFonts w:eastAsia="Calibri"/>
          <w:color w:val="000000" w:themeColor="text1"/>
          <w:kern w:val="24"/>
        </w:rPr>
        <w:t>dr inż. Ewelina Grabowska-Musiał</w:t>
      </w:r>
      <w:r w:rsidR="00122736" w:rsidRPr="00EA47A5">
        <w:rPr>
          <w:rFonts w:eastAsia="Calibri"/>
          <w:color w:val="000000" w:themeColor="text1"/>
          <w:kern w:val="24"/>
        </w:rPr>
        <w:t xml:space="preserve"> (EGM)</w:t>
      </w:r>
      <w:r w:rsidR="00D13BA0" w:rsidRPr="00EA47A5">
        <w:rPr>
          <w:rFonts w:eastAsia="Calibri"/>
          <w:color w:val="000000" w:themeColor="text1"/>
          <w:kern w:val="24"/>
        </w:rPr>
        <w:t xml:space="preserve">, dr inż. Anna </w:t>
      </w:r>
      <w:proofErr w:type="spellStart"/>
      <w:r w:rsidR="00D13BA0" w:rsidRPr="00EA47A5">
        <w:rPr>
          <w:rFonts w:eastAsia="Calibri"/>
          <w:color w:val="000000" w:themeColor="text1"/>
          <w:kern w:val="24"/>
        </w:rPr>
        <w:t>Malankowska</w:t>
      </w:r>
      <w:proofErr w:type="spellEnd"/>
      <w:r w:rsidR="00122736" w:rsidRPr="00EA47A5">
        <w:rPr>
          <w:rFonts w:eastAsia="Calibri"/>
          <w:color w:val="000000" w:themeColor="text1"/>
          <w:kern w:val="24"/>
        </w:rPr>
        <w:t xml:space="preserve"> (AM)</w:t>
      </w:r>
      <w:r w:rsidR="00D13BA0" w:rsidRPr="00EA47A5">
        <w:rPr>
          <w:rFonts w:eastAsia="Calibri"/>
          <w:color w:val="000000" w:themeColor="text1"/>
          <w:kern w:val="24"/>
        </w:rPr>
        <w:t>, dr inż. Aleksandra Pieczyńska</w:t>
      </w:r>
      <w:r w:rsidR="00122736" w:rsidRPr="00EA47A5">
        <w:rPr>
          <w:rFonts w:eastAsia="Calibri"/>
          <w:color w:val="000000" w:themeColor="text1"/>
          <w:kern w:val="24"/>
        </w:rPr>
        <w:t xml:space="preserve"> (AP)</w:t>
      </w:r>
      <w:r w:rsidR="002428A9" w:rsidRPr="00EA47A5">
        <w:rPr>
          <w:rFonts w:eastAsia="Calibri"/>
          <w:color w:val="000000" w:themeColor="text1"/>
          <w:kern w:val="24"/>
        </w:rPr>
        <w:t>, dr Andrzej Nowacki (AN)</w:t>
      </w:r>
    </w:p>
    <w:p w14:paraId="16110A0E" w14:textId="77777777" w:rsidR="00CE3339" w:rsidRPr="00685DC1" w:rsidRDefault="00CE3339" w:rsidP="00CE3339">
      <w:pPr>
        <w:spacing w:after="0" w:line="240" w:lineRule="auto"/>
        <w:rPr>
          <w:rFonts w:eastAsia="Calibri"/>
          <w:color w:val="000000" w:themeColor="text1"/>
          <w:kern w:val="24"/>
        </w:rPr>
      </w:pPr>
    </w:p>
    <w:p w14:paraId="26BB7D53" w14:textId="77777777" w:rsidR="0049441F" w:rsidRPr="00685DC1" w:rsidRDefault="00CE3339" w:rsidP="00CE3339">
      <w:pPr>
        <w:spacing w:after="0" w:line="240" w:lineRule="auto"/>
        <w:jc w:val="center"/>
        <w:rPr>
          <w:rFonts w:eastAsia="Calibri"/>
          <w:b/>
          <w:color w:val="000000" w:themeColor="text1"/>
          <w:kern w:val="24"/>
          <w:sz w:val="32"/>
          <w:szCs w:val="32"/>
        </w:rPr>
      </w:pPr>
      <w:r w:rsidRPr="00685DC1">
        <w:rPr>
          <w:rFonts w:eastAsia="Calibri"/>
          <w:b/>
          <w:color w:val="000000" w:themeColor="text1"/>
          <w:kern w:val="24"/>
          <w:sz w:val="32"/>
          <w:szCs w:val="32"/>
        </w:rPr>
        <w:t>Tematy referatów</w:t>
      </w:r>
    </w:p>
    <w:p w14:paraId="01C3A283" w14:textId="77777777" w:rsidR="00CE3339" w:rsidRPr="00685DC1" w:rsidRDefault="00CE3339" w:rsidP="00CE3339">
      <w:pPr>
        <w:spacing w:after="0" w:line="240" w:lineRule="auto"/>
        <w:jc w:val="center"/>
        <w:rPr>
          <w:rFonts w:eastAsia="Calibri"/>
          <w:b/>
          <w:color w:val="000000" w:themeColor="text1"/>
          <w:kern w:val="24"/>
          <w:sz w:val="32"/>
          <w:szCs w:val="32"/>
        </w:rPr>
      </w:pPr>
    </w:p>
    <w:p w14:paraId="493E2866" w14:textId="5E70DE8B" w:rsidR="00CE3339" w:rsidRPr="006572EB" w:rsidRDefault="00AB36D3" w:rsidP="006E4360">
      <w:pPr>
        <w:pStyle w:val="Akapitzlist"/>
        <w:numPr>
          <w:ilvl w:val="0"/>
          <w:numId w:val="5"/>
        </w:numPr>
        <w:spacing w:after="0" w:line="240" w:lineRule="auto"/>
        <w:rPr>
          <w:rFonts w:eastAsia="Calibri" w:cs="Times New Roman"/>
          <w:kern w:val="24"/>
          <w:sz w:val="24"/>
          <w:szCs w:val="24"/>
          <w:lang w:val="pl-PL"/>
        </w:rPr>
      </w:pPr>
      <w:r w:rsidRPr="006572EB">
        <w:rPr>
          <w:rFonts w:eastAsia="Calibri" w:cs="Times New Roman"/>
          <w:kern w:val="24"/>
          <w:sz w:val="24"/>
          <w:szCs w:val="24"/>
          <w:lang w:val="pl-PL"/>
        </w:rPr>
        <w:t>Zastosowanie metod spektroskopowych w produkcji i przemyśle</w:t>
      </w:r>
      <w:r w:rsidR="00CE3339" w:rsidRPr="006572EB">
        <w:rPr>
          <w:rFonts w:eastAsia="Calibri" w:cs="Times New Roman"/>
          <w:kern w:val="24"/>
          <w:sz w:val="24"/>
          <w:szCs w:val="24"/>
          <w:lang w:val="pl-PL"/>
        </w:rPr>
        <w:t xml:space="preserve"> (ABB)</w:t>
      </w:r>
    </w:p>
    <w:p w14:paraId="70A09C5B" w14:textId="363A040F" w:rsidR="00CE3339" w:rsidRPr="006572EB" w:rsidRDefault="00422DD1" w:rsidP="006E4360">
      <w:pPr>
        <w:pStyle w:val="Akapitzlist"/>
        <w:numPr>
          <w:ilvl w:val="0"/>
          <w:numId w:val="5"/>
        </w:numPr>
        <w:spacing w:after="0" w:line="240" w:lineRule="auto"/>
        <w:rPr>
          <w:rFonts w:eastAsia="Calibri" w:cs="Times New Roman"/>
          <w:kern w:val="24"/>
          <w:sz w:val="24"/>
          <w:szCs w:val="24"/>
          <w:lang w:val="pl-PL"/>
        </w:rPr>
      </w:pPr>
      <w:r w:rsidRPr="006572EB">
        <w:rPr>
          <w:rFonts w:eastAsia="Calibri" w:cs="Times New Roman"/>
          <w:kern w:val="24"/>
          <w:sz w:val="24"/>
          <w:szCs w:val="24"/>
          <w:lang w:val="pl-PL"/>
        </w:rPr>
        <w:t>Zielona Chemia Analityczna</w:t>
      </w:r>
      <w:r w:rsidR="00CE3339" w:rsidRPr="006572EB">
        <w:rPr>
          <w:rFonts w:eastAsia="Calibri" w:cs="Times New Roman"/>
          <w:kern w:val="24"/>
          <w:sz w:val="24"/>
          <w:szCs w:val="24"/>
          <w:lang w:val="pl-PL"/>
        </w:rPr>
        <w:t xml:space="preserve"> (ABB)</w:t>
      </w:r>
    </w:p>
    <w:p w14:paraId="5C9B54F4" w14:textId="4F36077B" w:rsidR="006E4360" w:rsidRPr="006572EB" w:rsidRDefault="00E835B0" w:rsidP="006E4360">
      <w:pPr>
        <w:pStyle w:val="Akapitzlist"/>
        <w:numPr>
          <w:ilvl w:val="0"/>
          <w:numId w:val="5"/>
        </w:numPr>
        <w:spacing w:after="0" w:line="240" w:lineRule="auto"/>
        <w:rPr>
          <w:rFonts w:eastAsia="Calibri" w:cs="Times New Roman"/>
          <w:kern w:val="24"/>
          <w:sz w:val="24"/>
          <w:szCs w:val="24"/>
          <w:lang w:val="pl-PL"/>
        </w:rPr>
      </w:pPr>
      <w:proofErr w:type="spellStart"/>
      <w:r w:rsidRPr="006572EB">
        <w:rPr>
          <w:rFonts w:eastAsia="Calibri" w:cs="Times New Roman"/>
          <w:kern w:val="24"/>
          <w:sz w:val="24"/>
          <w:szCs w:val="24"/>
          <w:lang w:val="pl-PL"/>
        </w:rPr>
        <w:t>Ultrasprawna</w:t>
      </w:r>
      <w:proofErr w:type="spellEnd"/>
      <w:r w:rsidRPr="006572EB">
        <w:rPr>
          <w:rFonts w:eastAsia="Calibri" w:cs="Times New Roman"/>
          <w:kern w:val="24"/>
          <w:sz w:val="24"/>
          <w:szCs w:val="24"/>
          <w:lang w:val="pl-PL"/>
        </w:rPr>
        <w:t xml:space="preserve"> ch</w:t>
      </w:r>
      <w:r w:rsidR="005D11B9" w:rsidRPr="006572EB">
        <w:rPr>
          <w:rFonts w:eastAsia="Calibri" w:cs="Times New Roman"/>
          <w:kern w:val="24"/>
          <w:sz w:val="24"/>
          <w:szCs w:val="24"/>
          <w:lang w:val="pl-PL"/>
        </w:rPr>
        <w:t>roma</w:t>
      </w:r>
      <w:r w:rsidRPr="006572EB">
        <w:rPr>
          <w:rFonts w:eastAsia="Calibri" w:cs="Times New Roman"/>
          <w:kern w:val="24"/>
          <w:sz w:val="24"/>
          <w:szCs w:val="24"/>
          <w:lang w:val="pl-PL"/>
        </w:rPr>
        <w:t>tografia cieczowa (ABB)</w:t>
      </w:r>
    </w:p>
    <w:p w14:paraId="4E170542" w14:textId="572F5F22" w:rsidR="006E4360" w:rsidRPr="006572EB" w:rsidRDefault="006E4360" w:rsidP="006E4360">
      <w:pPr>
        <w:pStyle w:val="Akapitzlist"/>
        <w:numPr>
          <w:ilvl w:val="0"/>
          <w:numId w:val="5"/>
        </w:numPr>
        <w:spacing w:after="0" w:line="240" w:lineRule="auto"/>
        <w:rPr>
          <w:rFonts w:eastAsia="Calibri" w:cs="Times New Roman"/>
          <w:kern w:val="24"/>
          <w:sz w:val="24"/>
          <w:szCs w:val="24"/>
          <w:lang w:val="pl-PL"/>
        </w:rPr>
      </w:pPr>
      <w:r w:rsidRPr="006572EB">
        <w:rPr>
          <w:rFonts w:cs="Times New Roman"/>
          <w:sz w:val="24"/>
          <w:szCs w:val="24"/>
          <w:lang w:val="pl-PL"/>
        </w:rPr>
        <w:t>Zastosowanie metali ziem rzadkich w sensorach</w:t>
      </w:r>
      <w:r w:rsidR="00926163" w:rsidRPr="006572EB">
        <w:rPr>
          <w:rFonts w:cs="Times New Roman"/>
          <w:sz w:val="24"/>
          <w:szCs w:val="24"/>
          <w:lang w:val="pl-PL"/>
        </w:rPr>
        <w:t xml:space="preserve"> (AP)</w:t>
      </w:r>
    </w:p>
    <w:p w14:paraId="64318F0A" w14:textId="4F61806E" w:rsidR="006E4360" w:rsidRPr="006572EB" w:rsidRDefault="006E4360" w:rsidP="006E4360">
      <w:pPr>
        <w:pStyle w:val="Akapitzlist"/>
        <w:numPr>
          <w:ilvl w:val="0"/>
          <w:numId w:val="5"/>
        </w:numPr>
        <w:spacing w:after="0" w:line="240" w:lineRule="auto"/>
        <w:rPr>
          <w:rFonts w:eastAsia="Calibri" w:cs="Times New Roman"/>
          <w:kern w:val="24"/>
          <w:sz w:val="24"/>
          <w:szCs w:val="24"/>
          <w:lang w:val="pl-PL"/>
        </w:rPr>
      </w:pPr>
      <w:r w:rsidRPr="006572EB">
        <w:rPr>
          <w:rFonts w:cs="Times New Roman"/>
          <w:sz w:val="24"/>
          <w:szCs w:val="24"/>
          <w:lang w:val="pl-PL"/>
        </w:rPr>
        <w:t>Zastosowanie metali ziem rzadkich w układach scalonych</w:t>
      </w:r>
      <w:r w:rsidR="00926163" w:rsidRPr="006572EB">
        <w:rPr>
          <w:rFonts w:cs="Times New Roman"/>
          <w:sz w:val="24"/>
          <w:szCs w:val="24"/>
          <w:lang w:val="pl-PL"/>
        </w:rPr>
        <w:t xml:space="preserve"> (AP)</w:t>
      </w:r>
    </w:p>
    <w:p w14:paraId="5C495935" w14:textId="6A88D712" w:rsidR="006E4360" w:rsidRPr="006572EB" w:rsidRDefault="006E4360" w:rsidP="006E4360">
      <w:pPr>
        <w:pStyle w:val="Akapitzlist"/>
        <w:numPr>
          <w:ilvl w:val="0"/>
          <w:numId w:val="5"/>
        </w:numPr>
        <w:spacing w:after="0" w:line="240" w:lineRule="auto"/>
        <w:rPr>
          <w:rFonts w:eastAsia="Calibri" w:cs="Times New Roman"/>
          <w:kern w:val="24"/>
          <w:sz w:val="24"/>
          <w:szCs w:val="24"/>
          <w:lang w:val="pl-PL"/>
        </w:rPr>
      </w:pPr>
      <w:r w:rsidRPr="006572EB">
        <w:rPr>
          <w:rFonts w:cs="Times New Roman"/>
          <w:sz w:val="24"/>
          <w:szCs w:val="24"/>
          <w:lang w:val="pl-PL"/>
        </w:rPr>
        <w:t>Zastosowanie cieczy jonowych do odzysku metali ziem rzadkich</w:t>
      </w:r>
      <w:r w:rsidR="00926163" w:rsidRPr="006572EB">
        <w:rPr>
          <w:rFonts w:cs="Times New Roman"/>
          <w:sz w:val="24"/>
          <w:szCs w:val="24"/>
          <w:lang w:val="pl-PL"/>
        </w:rPr>
        <w:t xml:space="preserve"> (AP)</w:t>
      </w:r>
    </w:p>
    <w:p w14:paraId="04F039A6" w14:textId="58BCCBF9" w:rsidR="006E4360" w:rsidRPr="006572EB" w:rsidRDefault="006E4360" w:rsidP="006E4360">
      <w:pPr>
        <w:pStyle w:val="Akapitzlist"/>
        <w:numPr>
          <w:ilvl w:val="0"/>
          <w:numId w:val="5"/>
        </w:numPr>
        <w:spacing w:after="0" w:line="240" w:lineRule="auto"/>
        <w:rPr>
          <w:rFonts w:eastAsia="Calibri" w:cs="Times New Roman"/>
          <w:kern w:val="24"/>
          <w:sz w:val="24"/>
          <w:szCs w:val="24"/>
          <w:lang w:val="pl-PL"/>
        </w:rPr>
      </w:pPr>
      <w:r w:rsidRPr="006572EB">
        <w:rPr>
          <w:rFonts w:eastAsia="Calibri" w:cs="Times New Roman"/>
          <w:kern w:val="24"/>
          <w:sz w:val="24"/>
          <w:szCs w:val="24"/>
          <w:lang w:val="pl-PL"/>
        </w:rPr>
        <w:t>Omów zastosowa</w:t>
      </w:r>
      <w:r w:rsidR="00926163" w:rsidRPr="006572EB">
        <w:rPr>
          <w:rFonts w:eastAsia="Calibri" w:cs="Times New Roman"/>
          <w:kern w:val="24"/>
          <w:sz w:val="24"/>
          <w:szCs w:val="24"/>
          <w:lang w:val="pl-PL"/>
        </w:rPr>
        <w:t>nia izotopów promieniotwórczych (AM)</w:t>
      </w:r>
    </w:p>
    <w:p w14:paraId="0EE03E4B" w14:textId="70DEA355" w:rsidR="006E4360" w:rsidRPr="006572EB" w:rsidRDefault="006E4360" w:rsidP="006E4360">
      <w:pPr>
        <w:pStyle w:val="Akapitzlist"/>
        <w:numPr>
          <w:ilvl w:val="0"/>
          <w:numId w:val="5"/>
        </w:numPr>
        <w:spacing w:after="0" w:line="240" w:lineRule="auto"/>
        <w:rPr>
          <w:rFonts w:eastAsia="Calibri" w:cs="Times New Roman"/>
          <w:kern w:val="24"/>
          <w:sz w:val="24"/>
          <w:szCs w:val="24"/>
          <w:lang w:val="pl-PL"/>
        </w:rPr>
      </w:pPr>
      <w:r w:rsidRPr="006572EB">
        <w:rPr>
          <w:rFonts w:eastAsia="Calibri" w:cs="Times New Roman"/>
          <w:kern w:val="24"/>
          <w:sz w:val="24"/>
          <w:szCs w:val="24"/>
          <w:lang w:val="pl-PL"/>
        </w:rPr>
        <w:t>Omów właściwości wybranych izotopów promieniotwórczych stos</w:t>
      </w:r>
      <w:r w:rsidR="00926163" w:rsidRPr="006572EB">
        <w:rPr>
          <w:rFonts w:eastAsia="Calibri" w:cs="Times New Roman"/>
          <w:kern w:val="24"/>
          <w:sz w:val="24"/>
          <w:szCs w:val="24"/>
          <w:lang w:val="pl-PL"/>
        </w:rPr>
        <w:t>owanych w terapii i diagnostyce (AM)</w:t>
      </w:r>
    </w:p>
    <w:p w14:paraId="4BC2846F" w14:textId="5CC83BF7" w:rsidR="006E4360" w:rsidRPr="001265F0" w:rsidRDefault="006E4360" w:rsidP="006E4360">
      <w:pPr>
        <w:pStyle w:val="Akapitzlist"/>
        <w:numPr>
          <w:ilvl w:val="0"/>
          <w:numId w:val="5"/>
        </w:numPr>
        <w:spacing w:after="0" w:line="240" w:lineRule="auto"/>
        <w:rPr>
          <w:rFonts w:eastAsia="Calibri" w:cs="Times New Roman"/>
          <w:kern w:val="24"/>
          <w:sz w:val="24"/>
          <w:szCs w:val="24"/>
          <w:lang w:val="pl-PL"/>
        </w:rPr>
      </w:pPr>
      <w:r w:rsidRPr="001265F0">
        <w:rPr>
          <w:rFonts w:eastAsia="Calibri" w:cs="Times New Roman"/>
          <w:kern w:val="24"/>
          <w:sz w:val="24"/>
          <w:szCs w:val="24"/>
          <w:lang w:val="pl-PL"/>
        </w:rPr>
        <w:t>Omów sposoby postępowani</w:t>
      </w:r>
      <w:r w:rsidR="00926163" w:rsidRPr="001265F0">
        <w:rPr>
          <w:rFonts w:eastAsia="Calibri" w:cs="Times New Roman"/>
          <w:kern w:val="24"/>
          <w:sz w:val="24"/>
          <w:szCs w:val="24"/>
          <w:lang w:val="pl-PL"/>
        </w:rPr>
        <w:t>a z odpadami promieniotwórczymi (AM)</w:t>
      </w:r>
    </w:p>
    <w:p w14:paraId="2B1A28DD" w14:textId="77777777" w:rsidR="006F37F3" w:rsidRPr="001265F0" w:rsidRDefault="00685DC1" w:rsidP="006F37F3">
      <w:pPr>
        <w:pStyle w:val="Akapitzlist"/>
        <w:numPr>
          <w:ilvl w:val="0"/>
          <w:numId w:val="5"/>
        </w:numPr>
        <w:spacing w:after="0" w:line="240" w:lineRule="auto"/>
        <w:rPr>
          <w:rFonts w:eastAsia="Calibri" w:cs="Times New Roman"/>
          <w:kern w:val="24"/>
          <w:sz w:val="24"/>
          <w:szCs w:val="24"/>
          <w:lang w:val="pl-PL"/>
        </w:rPr>
      </w:pPr>
      <w:r w:rsidRPr="001265F0">
        <w:rPr>
          <w:rFonts w:cs="Times New Roman"/>
          <w:sz w:val="24"/>
          <w:szCs w:val="24"/>
          <w:lang w:val="pl-PL"/>
        </w:rPr>
        <w:t>Od biomasy do olefin (AN)</w:t>
      </w:r>
    </w:p>
    <w:p w14:paraId="5C0DA923" w14:textId="4C98D45B" w:rsidR="006F37F3" w:rsidRPr="001265F0" w:rsidRDefault="006F37F3" w:rsidP="006F37F3">
      <w:pPr>
        <w:pStyle w:val="Akapitzlist"/>
        <w:numPr>
          <w:ilvl w:val="0"/>
          <w:numId w:val="5"/>
        </w:numPr>
        <w:spacing w:after="0" w:line="240" w:lineRule="auto"/>
        <w:rPr>
          <w:rFonts w:eastAsia="Calibri" w:cs="Times New Roman"/>
          <w:kern w:val="24"/>
          <w:sz w:val="24"/>
          <w:szCs w:val="24"/>
          <w:lang w:val="pl-PL"/>
        </w:rPr>
      </w:pPr>
      <w:r w:rsidRPr="001265F0">
        <w:rPr>
          <w:rFonts w:cs="Times New Roman"/>
          <w:sz w:val="24"/>
          <w:szCs w:val="24"/>
          <w:lang w:val="pl-PL"/>
        </w:rPr>
        <w:t>Kataliza asymetryczna - zastosowania w syntezie na skalę przemysłową</w:t>
      </w:r>
      <w:r w:rsidR="00652F68" w:rsidRPr="001265F0">
        <w:rPr>
          <w:rFonts w:cs="Times New Roman"/>
          <w:sz w:val="24"/>
          <w:szCs w:val="24"/>
          <w:lang w:val="pl-PL"/>
        </w:rPr>
        <w:t xml:space="preserve"> (AN)</w:t>
      </w:r>
    </w:p>
    <w:p w14:paraId="6CA5D2D7" w14:textId="1E1786E5" w:rsidR="00422DD1" w:rsidRPr="001265F0" w:rsidRDefault="006F37F3" w:rsidP="006F37F3">
      <w:pPr>
        <w:pStyle w:val="Akapitzlist"/>
        <w:numPr>
          <w:ilvl w:val="0"/>
          <w:numId w:val="5"/>
        </w:numPr>
        <w:spacing w:after="0" w:line="240" w:lineRule="auto"/>
        <w:rPr>
          <w:rFonts w:eastAsia="Calibri" w:cs="Times New Roman"/>
          <w:kern w:val="24"/>
          <w:sz w:val="24"/>
          <w:szCs w:val="24"/>
          <w:lang w:val="pl-PL"/>
        </w:rPr>
      </w:pPr>
      <w:r w:rsidRPr="001265F0">
        <w:rPr>
          <w:rFonts w:cs="Times New Roman"/>
          <w:sz w:val="24"/>
          <w:szCs w:val="24"/>
          <w:lang w:val="pl-PL"/>
        </w:rPr>
        <w:t xml:space="preserve">Reakcja metatezy jako droga syntezy związków </w:t>
      </w:r>
      <w:proofErr w:type="spellStart"/>
      <w:r w:rsidRPr="001265F0">
        <w:rPr>
          <w:rFonts w:cs="Times New Roman"/>
          <w:sz w:val="24"/>
          <w:szCs w:val="24"/>
          <w:lang w:val="pl-PL"/>
        </w:rPr>
        <w:t>nienasycomych</w:t>
      </w:r>
      <w:proofErr w:type="spellEnd"/>
      <w:r w:rsidR="00652F68" w:rsidRPr="001265F0">
        <w:rPr>
          <w:rFonts w:cs="Times New Roman"/>
          <w:sz w:val="24"/>
          <w:szCs w:val="24"/>
          <w:lang w:val="pl-PL"/>
        </w:rPr>
        <w:t xml:space="preserve"> (AN)</w:t>
      </w:r>
    </w:p>
    <w:p w14:paraId="45B4D696" w14:textId="30966AA2" w:rsidR="00422DD1" w:rsidRPr="001265F0" w:rsidRDefault="00422DD1" w:rsidP="00422DD1">
      <w:pPr>
        <w:pStyle w:val="Akapitzlist"/>
        <w:numPr>
          <w:ilvl w:val="0"/>
          <w:numId w:val="5"/>
        </w:numPr>
        <w:spacing w:after="0" w:line="240" w:lineRule="auto"/>
        <w:rPr>
          <w:rFonts w:eastAsia="Calibri" w:cs="Times New Roman"/>
          <w:kern w:val="24"/>
          <w:sz w:val="24"/>
          <w:szCs w:val="24"/>
          <w:lang w:val="pl-PL"/>
        </w:rPr>
      </w:pPr>
      <w:r w:rsidRPr="001265F0">
        <w:rPr>
          <w:rFonts w:cs="Times New Roman"/>
          <w:sz w:val="24"/>
          <w:szCs w:val="24"/>
          <w:lang w:val="pl-PL"/>
        </w:rPr>
        <w:t>Radioterapia - charakterystyka, rodzaje, skuteczność (JR)</w:t>
      </w:r>
    </w:p>
    <w:p w14:paraId="3BC7D761" w14:textId="15858B51" w:rsidR="00422DD1" w:rsidRPr="001265F0" w:rsidRDefault="00422DD1" w:rsidP="00422DD1">
      <w:pPr>
        <w:pStyle w:val="Akapitzlist"/>
        <w:numPr>
          <w:ilvl w:val="0"/>
          <w:numId w:val="5"/>
        </w:numPr>
        <w:spacing w:after="0" w:line="240" w:lineRule="auto"/>
        <w:rPr>
          <w:rFonts w:eastAsia="Calibri" w:cs="Times New Roman"/>
          <w:kern w:val="24"/>
          <w:sz w:val="24"/>
          <w:szCs w:val="24"/>
          <w:lang w:val="pl-PL"/>
        </w:rPr>
      </w:pPr>
      <w:proofErr w:type="spellStart"/>
      <w:r w:rsidRPr="001265F0">
        <w:rPr>
          <w:rFonts w:cs="Times New Roman"/>
          <w:sz w:val="24"/>
          <w:szCs w:val="24"/>
          <w:lang w:val="pl-PL"/>
        </w:rPr>
        <w:t>Fizjoksja</w:t>
      </w:r>
      <w:proofErr w:type="spellEnd"/>
      <w:r w:rsidRPr="001265F0">
        <w:rPr>
          <w:rFonts w:cs="Times New Roman"/>
          <w:sz w:val="24"/>
          <w:szCs w:val="24"/>
          <w:lang w:val="pl-PL"/>
        </w:rPr>
        <w:t xml:space="preserve">, </w:t>
      </w:r>
      <w:proofErr w:type="spellStart"/>
      <w:r w:rsidRPr="001265F0">
        <w:rPr>
          <w:rFonts w:cs="Times New Roman"/>
          <w:sz w:val="24"/>
          <w:szCs w:val="24"/>
          <w:lang w:val="pl-PL"/>
        </w:rPr>
        <w:t>normoksja</w:t>
      </w:r>
      <w:proofErr w:type="spellEnd"/>
      <w:r w:rsidRPr="001265F0">
        <w:rPr>
          <w:rFonts w:cs="Times New Roman"/>
          <w:sz w:val="24"/>
          <w:szCs w:val="24"/>
          <w:lang w:val="pl-PL"/>
        </w:rPr>
        <w:t xml:space="preserve"> i hipoksja a radioterapia (JR)</w:t>
      </w:r>
    </w:p>
    <w:p w14:paraId="205A2F1D" w14:textId="3F3E5A53" w:rsidR="00422DD1" w:rsidRPr="001265F0" w:rsidRDefault="00422DD1" w:rsidP="00422DD1">
      <w:pPr>
        <w:pStyle w:val="Akapitzlist"/>
        <w:numPr>
          <w:ilvl w:val="0"/>
          <w:numId w:val="5"/>
        </w:numPr>
        <w:spacing w:after="0" w:line="240" w:lineRule="auto"/>
        <w:rPr>
          <w:rFonts w:eastAsia="Calibri" w:cs="Times New Roman"/>
          <w:kern w:val="24"/>
          <w:sz w:val="24"/>
          <w:szCs w:val="24"/>
          <w:lang w:val="pl-PL"/>
        </w:rPr>
      </w:pPr>
      <w:proofErr w:type="spellStart"/>
      <w:r w:rsidRPr="001265F0">
        <w:rPr>
          <w:rFonts w:cs="Times New Roman"/>
          <w:sz w:val="24"/>
          <w:szCs w:val="24"/>
          <w:lang w:val="pl-PL"/>
        </w:rPr>
        <w:t>Radiosensybilizatory</w:t>
      </w:r>
      <w:proofErr w:type="spellEnd"/>
      <w:r w:rsidRPr="001265F0">
        <w:rPr>
          <w:rFonts w:cs="Times New Roman"/>
          <w:sz w:val="24"/>
          <w:szCs w:val="24"/>
          <w:lang w:val="pl-PL"/>
        </w:rPr>
        <w:t xml:space="preserve"> (JR)</w:t>
      </w:r>
    </w:p>
    <w:p w14:paraId="4A6F2D8E" w14:textId="561BE8F5" w:rsidR="00422DD1" w:rsidRPr="001265F0" w:rsidRDefault="00422DD1" w:rsidP="00422DD1">
      <w:pPr>
        <w:pStyle w:val="Akapitzlist"/>
        <w:numPr>
          <w:ilvl w:val="0"/>
          <w:numId w:val="5"/>
        </w:numPr>
        <w:spacing w:after="0" w:line="240" w:lineRule="auto"/>
        <w:rPr>
          <w:rFonts w:eastAsia="Calibri" w:cs="Times New Roman"/>
          <w:kern w:val="24"/>
          <w:sz w:val="24"/>
          <w:szCs w:val="24"/>
          <w:lang w:val="pl-PL"/>
        </w:rPr>
      </w:pPr>
      <w:r w:rsidRPr="001265F0">
        <w:rPr>
          <w:rFonts w:cs="Times New Roman"/>
          <w:sz w:val="24"/>
          <w:szCs w:val="24"/>
          <w:lang w:val="pl-PL"/>
        </w:rPr>
        <w:t>Omów wraz z przykładami przynajmniej 5 metod produkcji katalizatorów (EGM)</w:t>
      </w:r>
    </w:p>
    <w:p w14:paraId="2BDBDDBD" w14:textId="07C4F1CC" w:rsidR="00422DD1" w:rsidRPr="001265F0" w:rsidRDefault="00422DD1" w:rsidP="00422DD1">
      <w:pPr>
        <w:pStyle w:val="Akapitzlist"/>
        <w:numPr>
          <w:ilvl w:val="0"/>
          <w:numId w:val="5"/>
        </w:numPr>
        <w:spacing w:after="0" w:line="240" w:lineRule="auto"/>
        <w:rPr>
          <w:rFonts w:eastAsia="Calibri" w:cs="Times New Roman"/>
          <w:kern w:val="24"/>
          <w:sz w:val="24"/>
          <w:szCs w:val="24"/>
          <w:lang w:val="pl-PL"/>
        </w:rPr>
      </w:pPr>
      <w:r w:rsidRPr="001265F0">
        <w:rPr>
          <w:rFonts w:cs="Times New Roman"/>
          <w:sz w:val="24"/>
          <w:szCs w:val="24"/>
          <w:lang w:val="pl-PL"/>
        </w:rPr>
        <w:t>Omów jakie reaktory stosowane są w procesach katalitycznych (EGM)</w:t>
      </w:r>
    </w:p>
    <w:p w14:paraId="52DE1CDA" w14:textId="2A65A374" w:rsidR="006F37F3" w:rsidRPr="001265F0" w:rsidRDefault="006F37F3" w:rsidP="006F37F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265F0">
        <w:rPr>
          <w:rFonts w:cs="Times New Roman"/>
          <w:sz w:val="24"/>
          <w:szCs w:val="24"/>
        </w:rPr>
        <w:t>Ogólne metody uzdatniania wody a procesy elektrochemiczne (TO)</w:t>
      </w:r>
    </w:p>
    <w:p w14:paraId="294DFDA6" w14:textId="2CE99635" w:rsidR="006F37F3" w:rsidRPr="001265F0" w:rsidRDefault="006F37F3" w:rsidP="006F37F3">
      <w:pPr>
        <w:pStyle w:val="Akapitzlist"/>
        <w:numPr>
          <w:ilvl w:val="0"/>
          <w:numId w:val="5"/>
        </w:numPr>
        <w:spacing w:after="0" w:line="240" w:lineRule="auto"/>
        <w:rPr>
          <w:rFonts w:eastAsia="Calibri" w:cs="Times New Roman"/>
          <w:kern w:val="24"/>
          <w:sz w:val="24"/>
          <w:szCs w:val="24"/>
          <w:lang w:val="pl-PL"/>
        </w:rPr>
      </w:pPr>
      <w:r w:rsidRPr="001265F0">
        <w:rPr>
          <w:rFonts w:cs="Times New Roman"/>
          <w:sz w:val="24"/>
          <w:szCs w:val="24"/>
          <w:lang w:val="pl-PL"/>
        </w:rPr>
        <w:t>Charakterystyka woda i osadów w procesie oczyszczania ścieków (TO)</w:t>
      </w:r>
    </w:p>
    <w:p w14:paraId="4089E022" w14:textId="68C0666C" w:rsidR="006A05B4" w:rsidRPr="001265F0" w:rsidRDefault="006A05B4" w:rsidP="006A05B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Calibri Bold Italic"/>
          <w:sz w:val="24"/>
          <w:szCs w:val="24"/>
        </w:rPr>
      </w:pPr>
      <w:r w:rsidRPr="001265F0">
        <w:rPr>
          <w:rFonts w:cs="Calibri Bold Italic"/>
          <w:sz w:val="24"/>
          <w:szCs w:val="24"/>
        </w:rPr>
        <w:t>Analityka w procesie uzdatniania wody i odpadów ściekowych (TO)</w:t>
      </w:r>
    </w:p>
    <w:p w14:paraId="046850C5" w14:textId="38262AB5" w:rsidR="006A05B4" w:rsidRPr="001265F0" w:rsidRDefault="006A05B4" w:rsidP="006A05B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Calibri Bold Italic"/>
          <w:sz w:val="24"/>
          <w:szCs w:val="24"/>
        </w:rPr>
      </w:pPr>
      <w:r w:rsidRPr="001265F0">
        <w:rPr>
          <w:rFonts w:cs="Calibri Bold Italic"/>
          <w:sz w:val="24"/>
          <w:szCs w:val="24"/>
        </w:rPr>
        <w:t>Osady ściekowe,  charakterystyka chemiczna biologiczna i epidemiologiczna (TO)</w:t>
      </w:r>
    </w:p>
    <w:p w14:paraId="183433AB" w14:textId="79B59C18" w:rsidR="006F37F3" w:rsidRPr="001265F0" w:rsidRDefault="006A05B4" w:rsidP="006A05B4">
      <w:pPr>
        <w:pStyle w:val="Akapitzlist"/>
        <w:numPr>
          <w:ilvl w:val="0"/>
          <w:numId w:val="5"/>
        </w:numPr>
        <w:spacing w:after="0" w:line="240" w:lineRule="auto"/>
        <w:rPr>
          <w:rFonts w:eastAsia="Calibri" w:cs="Times New Roman"/>
          <w:kern w:val="24"/>
          <w:sz w:val="24"/>
          <w:szCs w:val="24"/>
          <w:lang w:val="pl-PL"/>
        </w:rPr>
      </w:pPr>
      <w:r w:rsidRPr="001265F0">
        <w:rPr>
          <w:rFonts w:cs="Calibri Bold Italic"/>
          <w:sz w:val="24"/>
          <w:szCs w:val="24"/>
          <w:lang w:val="pl-PL"/>
        </w:rPr>
        <w:t>Syntezy chemiczne w ujęciu klasycznym oraz jako procesy wspomagane elektrochemicznie mikrofalowo i inaczej (TO)</w:t>
      </w:r>
    </w:p>
    <w:p w14:paraId="64B83F77" w14:textId="286D7921" w:rsidR="001265F0" w:rsidRPr="001265F0" w:rsidRDefault="001265F0" w:rsidP="006A05B4">
      <w:pPr>
        <w:pStyle w:val="Akapitzlist"/>
        <w:numPr>
          <w:ilvl w:val="0"/>
          <w:numId w:val="5"/>
        </w:numPr>
        <w:spacing w:after="0" w:line="240" w:lineRule="auto"/>
        <w:rPr>
          <w:rFonts w:eastAsia="Calibri" w:cs="Times New Roman"/>
          <w:kern w:val="24"/>
          <w:sz w:val="24"/>
          <w:szCs w:val="24"/>
          <w:lang w:val="pl-PL"/>
        </w:rPr>
      </w:pPr>
      <w:r>
        <w:rPr>
          <w:rFonts w:cs="Calibri Bold Italic"/>
          <w:sz w:val="24"/>
          <w:szCs w:val="24"/>
          <w:lang w:val="pl-PL"/>
        </w:rPr>
        <w:t>Tworzenie wiązania peptydowego – aktywacja i sprzęganie (FK)</w:t>
      </w:r>
    </w:p>
    <w:p w14:paraId="3A88AD4F" w14:textId="6C19D62B" w:rsidR="001265F0" w:rsidRPr="001265F0" w:rsidRDefault="001265F0" w:rsidP="006A05B4">
      <w:pPr>
        <w:pStyle w:val="Akapitzlist"/>
        <w:numPr>
          <w:ilvl w:val="0"/>
          <w:numId w:val="5"/>
        </w:numPr>
        <w:spacing w:after="0" w:line="240" w:lineRule="auto"/>
        <w:rPr>
          <w:rFonts w:eastAsia="Calibri" w:cs="Times New Roman"/>
          <w:kern w:val="24"/>
          <w:sz w:val="24"/>
          <w:szCs w:val="24"/>
          <w:lang w:val="pl-PL"/>
        </w:rPr>
      </w:pPr>
      <w:r>
        <w:rPr>
          <w:rFonts w:cs="Calibri Bold Italic"/>
          <w:sz w:val="24"/>
          <w:szCs w:val="24"/>
          <w:lang w:val="pl-PL"/>
        </w:rPr>
        <w:t>Osłony grup funkcyjnych stosowane w syntezie peptydów (FK)</w:t>
      </w:r>
    </w:p>
    <w:p w14:paraId="0ACCC121" w14:textId="363A1EE4" w:rsidR="001265F0" w:rsidRPr="001265F0" w:rsidRDefault="001265F0" w:rsidP="006A05B4">
      <w:pPr>
        <w:pStyle w:val="Akapitzlist"/>
        <w:numPr>
          <w:ilvl w:val="0"/>
          <w:numId w:val="5"/>
        </w:numPr>
        <w:spacing w:after="0" w:line="240" w:lineRule="auto"/>
        <w:rPr>
          <w:rFonts w:eastAsia="Calibri" w:cs="Times New Roman"/>
          <w:kern w:val="24"/>
          <w:sz w:val="24"/>
          <w:szCs w:val="24"/>
          <w:lang w:val="pl-PL"/>
        </w:rPr>
      </w:pPr>
      <w:r>
        <w:rPr>
          <w:rFonts w:cs="Calibri Bold Italic"/>
          <w:sz w:val="24"/>
          <w:szCs w:val="24"/>
          <w:lang w:val="pl-PL"/>
        </w:rPr>
        <w:t>Problem racemizacji w syntezie peptydów (FK)</w:t>
      </w:r>
    </w:p>
    <w:p w14:paraId="005F7137" w14:textId="77777777" w:rsidR="00CE3339" w:rsidRPr="006A05B4" w:rsidRDefault="00CE3339" w:rsidP="00CE3339">
      <w:pPr>
        <w:spacing w:after="0" w:line="240" w:lineRule="auto"/>
        <w:rPr>
          <w:rFonts w:cs="Times New Roman"/>
          <w:bCs/>
          <w:sz w:val="24"/>
          <w:szCs w:val="24"/>
        </w:rPr>
      </w:pPr>
      <w:bookmarkStart w:id="0" w:name="_GoBack"/>
      <w:bookmarkEnd w:id="0"/>
    </w:p>
    <w:sectPr w:rsidR="00CE3339" w:rsidRPr="006A05B4" w:rsidSect="00AD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2CFBC" w14:textId="77777777" w:rsidR="006F37F3" w:rsidRDefault="006F37F3" w:rsidP="00A615B8">
      <w:pPr>
        <w:spacing w:after="0" w:line="240" w:lineRule="auto"/>
      </w:pPr>
      <w:r>
        <w:separator/>
      </w:r>
    </w:p>
  </w:endnote>
  <w:endnote w:type="continuationSeparator" w:id="0">
    <w:p w14:paraId="668899C3" w14:textId="77777777" w:rsidR="006F37F3" w:rsidRDefault="006F37F3" w:rsidP="00A6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Bold Italic">
    <w:panose1 w:val="020F07020304040A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61ED6" w14:textId="77777777" w:rsidR="006F37F3" w:rsidRDefault="006F37F3" w:rsidP="00A615B8">
      <w:pPr>
        <w:spacing w:after="0" w:line="240" w:lineRule="auto"/>
      </w:pPr>
      <w:r>
        <w:separator/>
      </w:r>
    </w:p>
  </w:footnote>
  <w:footnote w:type="continuationSeparator" w:id="0">
    <w:p w14:paraId="10D04486" w14:textId="77777777" w:rsidR="006F37F3" w:rsidRDefault="006F37F3" w:rsidP="00A61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951D9F"/>
    <w:multiLevelType w:val="hybridMultilevel"/>
    <w:tmpl w:val="72DAB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C40BF"/>
    <w:multiLevelType w:val="hybridMultilevel"/>
    <w:tmpl w:val="513A7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7A07E4"/>
    <w:multiLevelType w:val="hybridMultilevel"/>
    <w:tmpl w:val="72DAB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957E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F4A548B"/>
    <w:multiLevelType w:val="hybridMultilevel"/>
    <w:tmpl w:val="1B085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236C2"/>
    <w:multiLevelType w:val="hybridMultilevel"/>
    <w:tmpl w:val="C950B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1F"/>
    <w:rsid w:val="00010073"/>
    <w:rsid w:val="00034E80"/>
    <w:rsid w:val="00067CCA"/>
    <w:rsid w:val="00086E68"/>
    <w:rsid w:val="000A1090"/>
    <w:rsid w:val="000B023A"/>
    <w:rsid w:val="000C0A51"/>
    <w:rsid w:val="000C2CC9"/>
    <w:rsid w:val="000F115A"/>
    <w:rsid w:val="000F28BF"/>
    <w:rsid w:val="000F58B9"/>
    <w:rsid w:val="000F61E8"/>
    <w:rsid w:val="00106269"/>
    <w:rsid w:val="001146CC"/>
    <w:rsid w:val="00122736"/>
    <w:rsid w:val="00123679"/>
    <w:rsid w:val="00123734"/>
    <w:rsid w:val="001265F0"/>
    <w:rsid w:val="00151ECA"/>
    <w:rsid w:val="00187EC3"/>
    <w:rsid w:val="001B3342"/>
    <w:rsid w:val="001C15CE"/>
    <w:rsid w:val="001D659F"/>
    <w:rsid w:val="001E42C7"/>
    <w:rsid w:val="001E5DBF"/>
    <w:rsid w:val="00201C7A"/>
    <w:rsid w:val="00213004"/>
    <w:rsid w:val="00224194"/>
    <w:rsid w:val="002428A9"/>
    <w:rsid w:val="002655AF"/>
    <w:rsid w:val="002961EB"/>
    <w:rsid w:val="00296ABE"/>
    <w:rsid w:val="002A13A9"/>
    <w:rsid w:val="002A6017"/>
    <w:rsid w:val="002B7267"/>
    <w:rsid w:val="002C2017"/>
    <w:rsid w:val="002C4E8B"/>
    <w:rsid w:val="002D101A"/>
    <w:rsid w:val="002F0351"/>
    <w:rsid w:val="002F765D"/>
    <w:rsid w:val="00317782"/>
    <w:rsid w:val="00320CC4"/>
    <w:rsid w:val="00323951"/>
    <w:rsid w:val="00360520"/>
    <w:rsid w:val="00361274"/>
    <w:rsid w:val="00371E8F"/>
    <w:rsid w:val="0039005D"/>
    <w:rsid w:val="003A580F"/>
    <w:rsid w:val="003A7B2F"/>
    <w:rsid w:val="003C4B47"/>
    <w:rsid w:val="003C7E1C"/>
    <w:rsid w:val="003E2221"/>
    <w:rsid w:val="003F76C2"/>
    <w:rsid w:val="00406272"/>
    <w:rsid w:val="0041207D"/>
    <w:rsid w:val="00420A89"/>
    <w:rsid w:val="00422DD1"/>
    <w:rsid w:val="00432435"/>
    <w:rsid w:val="0043792E"/>
    <w:rsid w:val="00440364"/>
    <w:rsid w:val="00460507"/>
    <w:rsid w:val="00477026"/>
    <w:rsid w:val="004934D9"/>
    <w:rsid w:val="0049441F"/>
    <w:rsid w:val="004A14A3"/>
    <w:rsid w:val="004A2F14"/>
    <w:rsid w:val="004E1ADA"/>
    <w:rsid w:val="004F1F3A"/>
    <w:rsid w:val="004F4F43"/>
    <w:rsid w:val="004F6BBB"/>
    <w:rsid w:val="00505E4D"/>
    <w:rsid w:val="00507F22"/>
    <w:rsid w:val="00510C23"/>
    <w:rsid w:val="00511B54"/>
    <w:rsid w:val="0051247F"/>
    <w:rsid w:val="00524EDE"/>
    <w:rsid w:val="00542B6D"/>
    <w:rsid w:val="00554449"/>
    <w:rsid w:val="005614DE"/>
    <w:rsid w:val="00562C05"/>
    <w:rsid w:val="0057134C"/>
    <w:rsid w:val="005D11B9"/>
    <w:rsid w:val="005E59F0"/>
    <w:rsid w:val="005E5E32"/>
    <w:rsid w:val="00611564"/>
    <w:rsid w:val="0061459C"/>
    <w:rsid w:val="006205CB"/>
    <w:rsid w:val="00632EF8"/>
    <w:rsid w:val="00651A29"/>
    <w:rsid w:val="00652F68"/>
    <w:rsid w:val="00656785"/>
    <w:rsid w:val="006572EB"/>
    <w:rsid w:val="0068379D"/>
    <w:rsid w:val="00685DC1"/>
    <w:rsid w:val="006A05B4"/>
    <w:rsid w:val="006A4380"/>
    <w:rsid w:val="006C10E6"/>
    <w:rsid w:val="006C11EF"/>
    <w:rsid w:val="006D37F8"/>
    <w:rsid w:val="006E4360"/>
    <w:rsid w:val="006E5209"/>
    <w:rsid w:val="006F37F3"/>
    <w:rsid w:val="00714705"/>
    <w:rsid w:val="007349F6"/>
    <w:rsid w:val="00735F72"/>
    <w:rsid w:val="00746C2E"/>
    <w:rsid w:val="00770827"/>
    <w:rsid w:val="0079547E"/>
    <w:rsid w:val="007B2831"/>
    <w:rsid w:val="007D03B2"/>
    <w:rsid w:val="007D77BC"/>
    <w:rsid w:val="007F20E3"/>
    <w:rsid w:val="0080280A"/>
    <w:rsid w:val="00811F7F"/>
    <w:rsid w:val="0081202F"/>
    <w:rsid w:val="00814D0F"/>
    <w:rsid w:val="00815B0E"/>
    <w:rsid w:val="0083609F"/>
    <w:rsid w:val="00852595"/>
    <w:rsid w:val="008B4857"/>
    <w:rsid w:val="008F43BD"/>
    <w:rsid w:val="009102C7"/>
    <w:rsid w:val="00912177"/>
    <w:rsid w:val="00926163"/>
    <w:rsid w:val="00976DE1"/>
    <w:rsid w:val="009B4818"/>
    <w:rsid w:val="009D7984"/>
    <w:rsid w:val="009E2DAA"/>
    <w:rsid w:val="009F4EB8"/>
    <w:rsid w:val="00A0132B"/>
    <w:rsid w:val="00A430F5"/>
    <w:rsid w:val="00A615B8"/>
    <w:rsid w:val="00A74AD8"/>
    <w:rsid w:val="00AB13A0"/>
    <w:rsid w:val="00AB36D3"/>
    <w:rsid w:val="00AB75EB"/>
    <w:rsid w:val="00AC2C11"/>
    <w:rsid w:val="00AD34B5"/>
    <w:rsid w:val="00AD37A5"/>
    <w:rsid w:val="00B05EA9"/>
    <w:rsid w:val="00B46884"/>
    <w:rsid w:val="00B5428C"/>
    <w:rsid w:val="00BA13A5"/>
    <w:rsid w:val="00C03926"/>
    <w:rsid w:val="00C070B9"/>
    <w:rsid w:val="00C11083"/>
    <w:rsid w:val="00C273B9"/>
    <w:rsid w:val="00C535E3"/>
    <w:rsid w:val="00C65BB4"/>
    <w:rsid w:val="00C71AC5"/>
    <w:rsid w:val="00C87773"/>
    <w:rsid w:val="00CE3339"/>
    <w:rsid w:val="00CE3DF9"/>
    <w:rsid w:val="00CF0A7B"/>
    <w:rsid w:val="00D01964"/>
    <w:rsid w:val="00D13BA0"/>
    <w:rsid w:val="00D22A80"/>
    <w:rsid w:val="00D3373A"/>
    <w:rsid w:val="00D46CE0"/>
    <w:rsid w:val="00D51175"/>
    <w:rsid w:val="00D57964"/>
    <w:rsid w:val="00D71CFC"/>
    <w:rsid w:val="00D8080C"/>
    <w:rsid w:val="00DD68B7"/>
    <w:rsid w:val="00E476D6"/>
    <w:rsid w:val="00E62365"/>
    <w:rsid w:val="00E66C0A"/>
    <w:rsid w:val="00E73562"/>
    <w:rsid w:val="00E81FB4"/>
    <w:rsid w:val="00E835B0"/>
    <w:rsid w:val="00EA0844"/>
    <w:rsid w:val="00EA47A5"/>
    <w:rsid w:val="00EB7E6F"/>
    <w:rsid w:val="00EE548C"/>
    <w:rsid w:val="00F0744F"/>
    <w:rsid w:val="00F27E51"/>
    <w:rsid w:val="00F37174"/>
    <w:rsid w:val="00F4244A"/>
    <w:rsid w:val="00F44E34"/>
    <w:rsid w:val="00F60AF8"/>
    <w:rsid w:val="00F92460"/>
    <w:rsid w:val="00FB2336"/>
    <w:rsid w:val="00FD67C1"/>
    <w:rsid w:val="00FD76FC"/>
    <w:rsid w:val="00FE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780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7A5"/>
  </w:style>
  <w:style w:type="paragraph" w:styleId="Nagwek1">
    <w:name w:val="heading 1"/>
    <w:basedOn w:val="Normalny"/>
    <w:next w:val="Normalny"/>
    <w:link w:val="Nagwek1Znak"/>
    <w:uiPriority w:val="9"/>
    <w:qFormat/>
    <w:rsid w:val="008360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494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">
    <w:name w:val="paragraf"/>
    <w:basedOn w:val="Normalny"/>
    <w:rsid w:val="0049441F"/>
    <w:pPr>
      <w:keepNext/>
      <w:tabs>
        <w:tab w:val="center" w:pos="453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efault">
    <w:name w:val="Default"/>
    <w:rsid w:val="004944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5B8"/>
  </w:style>
  <w:style w:type="paragraph" w:styleId="Stopka">
    <w:name w:val="footer"/>
    <w:basedOn w:val="Normalny"/>
    <w:link w:val="Stopka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5B8"/>
  </w:style>
  <w:style w:type="paragraph" w:styleId="Tekstdymka">
    <w:name w:val="Balloon Text"/>
    <w:basedOn w:val="Normalny"/>
    <w:link w:val="TekstdymkaZnak"/>
    <w:uiPriority w:val="99"/>
    <w:semiHidden/>
    <w:unhideWhenUsed/>
    <w:rsid w:val="0042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A8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9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360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E4360"/>
    <w:pPr>
      <w:spacing w:after="160" w:line="259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7A5"/>
  </w:style>
  <w:style w:type="paragraph" w:styleId="Nagwek1">
    <w:name w:val="heading 1"/>
    <w:basedOn w:val="Normalny"/>
    <w:next w:val="Normalny"/>
    <w:link w:val="Nagwek1Znak"/>
    <w:uiPriority w:val="9"/>
    <w:qFormat/>
    <w:rsid w:val="008360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494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">
    <w:name w:val="paragraf"/>
    <w:basedOn w:val="Normalny"/>
    <w:rsid w:val="0049441F"/>
    <w:pPr>
      <w:keepNext/>
      <w:tabs>
        <w:tab w:val="center" w:pos="453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efault">
    <w:name w:val="Default"/>
    <w:rsid w:val="004944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5B8"/>
  </w:style>
  <w:style w:type="paragraph" w:styleId="Stopka">
    <w:name w:val="footer"/>
    <w:basedOn w:val="Normalny"/>
    <w:link w:val="Stopka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5B8"/>
  </w:style>
  <w:style w:type="paragraph" w:styleId="Tekstdymka">
    <w:name w:val="Balloon Text"/>
    <w:basedOn w:val="Normalny"/>
    <w:link w:val="TekstdymkaZnak"/>
    <w:uiPriority w:val="99"/>
    <w:semiHidden/>
    <w:unhideWhenUsed/>
    <w:rsid w:val="0042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A8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9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360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E4360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4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273</Words>
  <Characters>1644</Characters>
  <Application>Microsoft Macintosh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Ania Białk-Bielińska</cp:lastModifiedBy>
  <cp:revision>15</cp:revision>
  <cp:lastPrinted>2019-10-17T09:59:00Z</cp:lastPrinted>
  <dcterms:created xsi:type="dcterms:W3CDTF">2019-10-07T06:35:00Z</dcterms:created>
  <dcterms:modified xsi:type="dcterms:W3CDTF">2019-10-22T11:31:00Z</dcterms:modified>
</cp:coreProperties>
</file>