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3D6981" w:rsidRPr="00643B8D" w:rsidRDefault="007C0AC6" w:rsidP="00643B8D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7C0AC6" w:rsidRPr="00EB52D8" w:rsidRDefault="009728AD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11</w:t>
      </w:r>
      <w:r w:rsidR="004B3ADD">
        <w:rPr>
          <w:sz w:val="32"/>
          <w:szCs w:val="32"/>
          <w:u w:val="single"/>
        </w:rPr>
        <w:t>/DS/2019</w:t>
      </w:r>
    </w:p>
    <w:p w:rsidR="00CB6834" w:rsidRPr="00EB52D8" w:rsidRDefault="00EB52D8" w:rsidP="00FE4F6C">
      <w:pPr>
        <w:tabs>
          <w:tab w:val="left" w:pos="477"/>
        </w:tabs>
        <w:ind w:left="426"/>
        <w:jc w:val="both"/>
      </w:pPr>
      <w:r w:rsidRPr="00EB52D8">
        <w:rPr>
          <w:b/>
        </w:rPr>
        <w:t>Podstawa prawna</w:t>
      </w:r>
      <w:r w:rsidRPr="00EB52D8">
        <w:t xml:space="preserve">: </w:t>
      </w:r>
      <w:r w:rsidR="00CB6834" w:rsidRPr="00EB52D8">
        <w:t>Regulamin Studiów Uniwersytetu Gdański</w:t>
      </w:r>
      <w:r w:rsidR="00CB6834">
        <w:t xml:space="preserve">ego – załącznik do uchwały Senatu UG nr 120/19 z dnia 26 </w:t>
      </w:r>
      <w:r w:rsidR="00FE4F6C">
        <w:t>września</w:t>
      </w:r>
      <w:r w:rsidR="00CB6834">
        <w:t xml:space="preserve"> 2019 roku</w:t>
      </w:r>
    </w:p>
    <w:p w:rsidR="00863AFC" w:rsidRDefault="00EB52D8" w:rsidP="00FE4F6C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727A48">
        <w:t>e zgłaszaniem przedmiotu przez nauczyciela akademickiego</w:t>
      </w:r>
    </w:p>
    <w:p w:rsidR="00EB52D8" w:rsidRDefault="00EB52D8" w:rsidP="00FE4F6C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FE4F6C">
      <w:pPr>
        <w:tabs>
          <w:tab w:val="left" w:pos="477"/>
        </w:tabs>
        <w:ind w:left="426"/>
        <w:jc w:val="both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C31956" w:rsidRDefault="00654A79" w:rsidP="00C31956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propozycję nowego przedmiotu zgłasza na obowiązującym wzorze sylabusa wg załącznika</w:t>
      </w:r>
      <w:r w:rsidR="00EB73CD">
        <w:t xml:space="preserve"> do Zarządzenia Rektora UG nr 34/R/19</w:t>
      </w:r>
      <w:r>
        <w:t xml:space="preserve"> Prodziekanowi ds. Studiów</w:t>
      </w:r>
      <w:r w:rsidR="003F5BDF">
        <w:t xml:space="preserve"> 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 xml:space="preserve">- w porozumieniu z Prodziekanem ds. Studiów określa kierunkowe efekty </w:t>
      </w:r>
      <w:r w:rsidR="00FE4F6C">
        <w:t>uczenia się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 xml:space="preserve">- przedstawia propozycję przedmiotu właściwej Radzie </w:t>
      </w:r>
      <w:r w:rsidR="003F5BDF">
        <w:t>Programowej kierunku studiów</w:t>
      </w:r>
    </w:p>
    <w:p w:rsidR="003F5BDF" w:rsidRDefault="003F5BDF" w:rsidP="00C31956">
      <w:pPr>
        <w:pStyle w:val="Akapitzlist"/>
        <w:tabs>
          <w:tab w:val="left" w:pos="477"/>
        </w:tabs>
        <w:ind w:left="1251"/>
        <w:jc w:val="both"/>
      </w:pPr>
    </w:p>
    <w:p w:rsidR="003F5BDF" w:rsidRDefault="003F5BDF" w:rsidP="00C31956">
      <w:pPr>
        <w:pStyle w:val="Akapitzlist"/>
        <w:tabs>
          <w:tab w:val="left" w:pos="477"/>
        </w:tabs>
        <w:ind w:left="1251"/>
        <w:jc w:val="both"/>
      </w:pPr>
    </w:p>
    <w:p w:rsidR="003F5BDF" w:rsidRDefault="003F5BDF" w:rsidP="00C31956">
      <w:pPr>
        <w:pStyle w:val="Akapitzlist"/>
        <w:tabs>
          <w:tab w:val="left" w:pos="477"/>
        </w:tabs>
        <w:ind w:left="1251"/>
        <w:jc w:val="both"/>
      </w:pPr>
    </w:p>
    <w:p w:rsidR="003F5BDF" w:rsidRDefault="003F5BDF" w:rsidP="00C31956">
      <w:pPr>
        <w:pStyle w:val="Akapitzlist"/>
        <w:tabs>
          <w:tab w:val="left" w:pos="477"/>
        </w:tabs>
        <w:ind w:left="1251"/>
        <w:jc w:val="both"/>
      </w:pPr>
    </w:p>
    <w:p w:rsidR="003F5BDF" w:rsidRDefault="003F5BDF" w:rsidP="00C31956">
      <w:pPr>
        <w:pStyle w:val="Akapitzlist"/>
        <w:tabs>
          <w:tab w:val="left" w:pos="477"/>
        </w:tabs>
        <w:ind w:left="1251"/>
        <w:jc w:val="both"/>
      </w:pP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 w:rsidRPr="003F5BDF">
        <w:rPr>
          <w:highlight w:val="lightGray"/>
        </w:rPr>
        <w:t xml:space="preserve">RADA </w:t>
      </w:r>
      <w:r w:rsidR="003F5BDF" w:rsidRPr="003F5BDF">
        <w:rPr>
          <w:highlight w:val="lightGray"/>
        </w:rPr>
        <w:t xml:space="preserve">PROGRAMOWA </w:t>
      </w:r>
      <w:r w:rsidRPr="003F5BDF">
        <w:rPr>
          <w:highlight w:val="lightGray"/>
        </w:rPr>
        <w:t>KIERUNKU</w:t>
      </w:r>
      <w:r w:rsidR="003F5BDF" w:rsidRPr="003F5BDF">
        <w:rPr>
          <w:highlight w:val="lightGray"/>
        </w:rPr>
        <w:t xml:space="preserve">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wprowadza przedmiot do programu studiów na danym kierunku lub odrzuca przedmiot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przekazuje nowe propozycje do dziekanatu</w:t>
      </w:r>
      <w:r w:rsidR="003F5BDF">
        <w:t xml:space="preserve"> ds. studenckich</w:t>
      </w:r>
    </w:p>
    <w:p w:rsidR="00863AFC" w:rsidRDefault="00863AFC" w:rsidP="00863AFC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863AFC" w:rsidRDefault="00863AFC" w:rsidP="00654A79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654A79">
        <w:t xml:space="preserve">w przypadku zatwierdzenia przez Radę </w:t>
      </w:r>
      <w:r w:rsidR="003F5BDF">
        <w:t>Programową k</w:t>
      </w:r>
      <w:r w:rsidR="00654A79">
        <w:t xml:space="preserve">ierunku </w:t>
      </w:r>
      <w:r w:rsidR="003F5BDF">
        <w:t xml:space="preserve">studiów </w:t>
      </w:r>
      <w:r w:rsidR="00654A79">
        <w:t xml:space="preserve">nowego przedmiotu wprowadza </w:t>
      </w:r>
      <w:r w:rsidR="003F5BDF">
        <w:t xml:space="preserve">sylabus </w:t>
      </w:r>
      <w:r w:rsidR="00654A79">
        <w:t>do systemu elektronicznego</w:t>
      </w:r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t>- powiadamia nauczyciela prowadzącego o fakcie umieszczenia sylabusa w bazie i prosi o sprawdzenie / uzupełnienie sylabusa</w:t>
      </w:r>
    </w:p>
    <w:p w:rsidR="00863AFC" w:rsidRDefault="00654A79" w:rsidP="00863AFC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NAUCZYCIEL AKADEMICKI</w:t>
      </w:r>
    </w:p>
    <w:p w:rsidR="00863AFC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sprawdza poprawność sylabusa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nanosi ewentualne poprawki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 xml:space="preserve">- zgłasza sylabus do zatwierdzenia przez </w:t>
      </w:r>
      <w:r w:rsidR="003F5BDF">
        <w:t>Prod</w:t>
      </w:r>
      <w:r>
        <w:t>ziekana</w:t>
      </w:r>
      <w:r w:rsidR="003F5BDF">
        <w:t xml:space="preserve"> ds. Studiów</w:t>
      </w:r>
      <w:bookmarkStart w:id="0" w:name="_GoBack"/>
      <w:bookmarkEnd w:id="0"/>
    </w:p>
    <w:p w:rsidR="00654A79" w:rsidRDefault="00654A79" w:rsidP="00654A79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654A79" w:rsidRDefault="00654A79" w:rsidP="00C31956">
      <w:pPr>
        <w:pStyle w:val="Akapitzlist"/>
        <w:tabs>
          <w:tab w:val="left" w:pos="477"/>
        </w:tabs>
        <w:ind w:left="1251"/>
        <w:jc w:val="both"/>
      </w:pPr>
      <w:r>
        <w:t>- zatwierdza sylabus i zleca zablokowanie do edycji w dziekanacie</w:t>
      </w:r>
      <w:r w:rsidR="003F5BDF">
        <w:t xml:space="preserve"> ds. studenckich</w:t>
      </w:r>
    </w:p>
    <w:p w:rsidR="0068768C" w:rsidRDefault="00643B8D" w:rsidP="00643B8D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6604E4" w:rsidRDefault="00643B8D" w:rsidP="006604E4">
      <w:pPr>
        <w:pStyle w:val="Akapitzlist"/>
        <w:tabs>
          <w:tab w:val="left" w:pos="477"/>
        </w:tabs>
        <w:ind w:left="1251"/>
        <w:jc w:val="both"/>
      </w:pPr>
      <w:r w:rsidRPr="00643B8D">
        <w:t xml:space="preserve">- </w:t>
      </w:r>
      <w:r w:rsidR="006604E4">
        <w:t xml:space="preserve">blokuje sylabus do edycji </w:t>
      </w:r>
    </w:p>
    <w:p w:rsidR="006604E4" w:rsidRDefault="006604E4" w:rsidP="006604E4">
      <w:pPr>
        <w:pStyle w:val="Akapitzlist"/>
        <w:tabs>
          <w:tab w:val="left" w:pos="477"/>
        </w:tabs>
        <w:ind w:left="1251"/>
        <w:jc w:val="both"/>
      </w:pPr>
      <w:r>
        <w:t>- załącza sylabus do programu studiów na stronie www Wydziału Chemii UG</w:t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6D" w:rsidRDefault="0072796D" w:rsidP="00643B8D">
      <w:pPr>
        <w:spacing w:after="0" w:line="240" w:lineRule="auto"/>
      </w:pPr>
      <w:r>
        <w:separator/>
      </w:r>
    </w:p>
  </w:endnote>
  <w:endnote w:type="continuationSeparator" w:id="0">
    <w:p w:rsidR="0072796D" w:rsidRDefault="0072796D" w:rsidP="0064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6D" w:rsidRDefault="0072796D" w:rsidP="00643B8D">
      <w:pPr>
        <w:spacing w:after="0" w:line="240" w:lineRule="auto"/>
      </w:pPr>
      <w:r>
        <w:separator/>
      </w:r>
    </w:p>
  </w:footnote>
  <w:footnote w:type="continuationSeparator" w:id="0">
    <w:p w:rsidR="0072796D" w:rsidRDefault="0072796D" w:rsidP="0064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14B79"/>
    <w:rsid w:val="003D6981"/>
    <w:rsid w:val="003E05C1"/>
    <w:rsid w:val="003F5BDF"/>
    <w:rsid w:val="004307D1"/>
    <w:rsid w:val="004B3ADD"/>
    <w:rsid w:val="00507BB4"/>
    <w:rsid w:val="00611B12"/>
    <w:rsid w:val="00643B8D"/>
    <w:rsid w:val="00654A79"/>
    <w:rsid w:val="006604E4"/>
    <w:rsid w:val="0068768C"/>
    <w:rsid w:val="007075BA"/>
    <w:rsid w:val="00725B85"/>
    <w:rsid w:val="0072796D"/>
    <w:rsid w:val="00727A48"/>
    <w:rsid w:val="0076277F"/>
    <w:rsid w:val="00786CC9"/>
    <w:rsid w:val="007C0AC6"/>
    <w:rsid w:val="007F59D2"/>
    <w:rsid w:val="00863AFC"/>
    <w:rsid w:val="008B3AB5"/>
    <w:rsid w:val="00907EFD"/>
    <w:rsid w:val="00956F90"/>
    <w:rsid w:val="009728AD"/>
    <w:rsid w:val="009B5609"/>
    <w:rsid w:val="00A55EC3"/>
    <w:rsid w:val="00A84437"/>
    <w:rsid w:val="00AD696F"/>
    <w:rsid w:val="00AF5882"/>
    <w:rsid w:val="00C21A36"/>
    <w:rsid w:val="00C31956"/>
    <w:rsid w:val="00C55583"/>
    <w:rsid w:val="00CB6834"/>
    <w:rsid w:val="00CB6BBA"/>
    <w:rsid w:val="00D538C8"/>
    <w:rsid w:val="00DA24E3"/>
    <w:rsid w:val="00DE1DCF"/>
    <w:rsid w:val="00E83920"/>
    <w:rsid w:val="00EB52D8"/>
    <w:rsid w:val="00EB73CD"/>
    <w:rsid w:val="00F5238F"/>
    <w:rsid w:val="00FD594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8D"/>
  </w:style>
  <w:style w:type="paragraph" w:styleId="Stopka">
    <w:name w:val="footer"/>
    <w:basedOn w:val="Normalny"/>
    <w:link w:val="StopkaZnak"/>
    <w:uiPriority w:val="99"/>
    <w:unhideWhenUsed/>
    <w:rsid w:val="0064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6</cp:revision>
  <cp:lastPrinted>2016-12-06T10:55:00Z</cp:lastPrinted>
  <dcterms:created xsi:type="dcterms:W3CDTF">2020-02-17T10:24:00Z</dcterms:created>
  <dcterms:modified xsi:type="dcterms:W3CDTF">2020-02-25T17:38:00Z</dcterms:modified>
</cp:coreProperties>
</file>