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1F" w:rsidRDefault="00B5428C" w:rsidP="00A615B8">
      <w:pPr>
        <w:spacing w:after="0" w:line="240" w:lineRule="auto"/>
        <w:jc w:val="center"/>
        <w:rPr>
          <w:sz w:val="32"/>
          <w:szCs w:val="32"/>
        </w:rPr>
      </w:pPr>
      <w:r w:rsidRPr="00A615B8"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4772025</wp:posOffset>
            </wp:positionH>
            <wp:positionV relativeFrom="margin">
              <wp:posOffset>-4445</wp:posOffset>
            </wp:positionV>
            <wp:extent cx="985520" cy="781050"/>
            <wp:effectExtent l="0" t="0" r="0" b="0"/>
            <wp:wrapSquare wrapText="bothSides"/>
            <wp:docPr id="5" name="Obraz 5" descr="Znalezione obrazy dla zapytania u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ug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428C">
        <w:rPr>
          <w:noProof/>
          <w:sz w:val="32"/>
          <w:szCs w:val="32"/>
          <w:lang w:eastAsia="pl-PL"/>
        </w:rPr>
        <w:drawing>
          <wp:inline distT="0" distB="0" distL="0" distR="0">
            <wp:extent cx="771525" cy="771525"/>
            <wp:effectExtent l="0" t="0" r="0" b="0"/>
            <wp:docPr id="1" name="Obraz 1" descr="Znalezione obrazy dla zapytania chemia U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chemia U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156E" w:rsidRPr="00D3156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left:0;text-align:left;margin-left:0;margin-top:0;width:327.15pt;height:65.8pt;z-index:251665408;visibility:visible;mso-height-percent:200;mso-wrap-distance-top:3.6pt;mso-wrap-distance-bottom:3.6pt;mso-position-horizontal:center;mso-position-horizontal-relative:margin;mso-position-vertical:top;mso-position-vertical-relative:margin;mso-height-percent:200;mso-width-relative:margin;mso-height-relative:margin" filled="f" stroked="f">
            <v:textbox style="mso-fit-shape-to-text:t">
              <w:txbxContent>
                <w:p w:rsidR="00A615B8" w:rsidRPr="00440364" w:rsidRDefault="00406272" w:rsidP="00A615B8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32"/>
                    </w:rPr>
                  </w:pPr>
                  <w:r>
                    <w:rPr>
                      <w:b/>
                      <w:sz w:val="28"/>
                      <w:szCs w:val="32"/>
                    </w:rPr>
                    <w:t>TECHNOLOGIE ZAAWANSOWANEGO UTLENIANIA</w:t>
                  </w:r>
                </w:p>
                <w:p w:rsidR="00A615B8" w:rsidRDefault="00A615B8" w:rsidP="00A615B8">
                  <w:pPr>
                    <w:spacing w:after="0" w:line="240" w:lineRule="auto"/>
                    <w:jc w:val="center"/>
                    <w:rPr>
                      <w:sz w:val="28"/>
                      <w:szCs w:val="32"/>
                    </w:rPr>
                  </w:pPr>
                  <w:r w:rsidRPr="00440364">
                    <w:rPr>
                      <w:sz w:val="28"/>
                      <w:szCs w:val="32"/>
                    </w:rPr>
                    <w:t>Kierunek studiów: CHEMIA</w:t>
                  </w:r>
                  <w:r w:rsidR="00510C23">
                    <w:rPr>
                      <w:sz w:val="28"/>
                      <w:szCs w:val="32"/>
                    </w:rPr>
                    <w:t xml:space="preserve"> </w:t>
                  </w:r>
                  <w:r w:rsidR="00B5428C">
                    <w:rPr>
                      <w:sz w:val="28"/>
                      <w:szCs w:val="32"/>
                    </w:rPr>
                    <w:t>I</w:t>
                  </w:r>
                  <w:r w:rsidR="00406272">
                    <w:rPr>
                      <w:sz w:val="28"/>
                      <w:szCs w:val="32"/>
                    </w:rPr>
                    <w:t>I</w:t>
                  </w:r>
                  <w:r w:rsidR="00510C23">
                    <w:rPr>
                      <w:sz w:val="28"/>
                      <w:szCs w:val="32"/>
                    </w:rPr>
                    <w:t xml:space="preserve"> Stopień</w:t>
                  </w:r>
                  <w:r w:rsidR="00406272">
                    <w:rPr>
                      <w:sz w:val="28"/>
                      <w:szCs w:val="32"/>
                    </w:rPr>
                    <w:t>, II</w:t>
                  </w:r>
                  <w:r w:rsidR="00B5428C">
                    <w:rPr>
                      <w:sz w:val="28"/>
                      <w:szCs w:val="32"/>
                    </w:rPr>
                    <w:t xml:space="preserve"> rok</w:t>
                  </w:r>
                </w:p>
                <w:p w:rsidR="00510C23" w:rsidRPr="00440364" w:rsidRDefault="005737C1" w:rsidP="00A615B8">
                  <w:pPr>
                    <w:spacing w:after="0" w:line="240" w:lineRule="auto"/>
                    <w:jc w:val="center"/>
                    <w:rPr>
                      <w:sz w:val="28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Rok akademicki 2018/19</w:t>
                  </w:r>
                </w:p>
              </w:txbxContent>
            </v:textbox>
            <w10:wrap type="square" anchorx="margin" anchory="margin"/>
          </v:shape>
        </w:pict>
      </w:r>
    </w:p>
    <w:p w:rsidR="00510C23" w:rsidRDefault="00510C23" w:rsidP="0049441F">
      <w:pPr>
        <w:spacing w:after="0" w:line="240" w:lineRule="auto"/>
        <w:rPr>
          <w:b/>
          <w:sz w:val="24"/>
          <w:szCs w:val="28"/>
        </w:rPr>
      </w:pPr>
    </w:p>
    <w:p w:rsidR="0049441F" w:rsidRPr="00057F0C" w:rsidRDefault="0049441F" w:rsidP="00057F0C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057F0C">
        <w:rPr>
          <w:b/>
          <w:color w:val="000000" w:themeColor="text1"/>
          <w:sz w:val="24"/>
          <w:szCs w:val="28"/>
        </w:rPr>
        <w:t>Wykład:</w:t>
      </w:r>
      <w:r w:rsidRPr="00057F0C">
        <w:rPr>
          <w:color w:val="000000" w:themeColor="text1"/>
          <w:sz w:val="24"/>
          <w:szCs w:val="28"/>
        </w:rPr>
        <w:t xml:space="preserve"> </w:t>
      </w:r>
      <w:r w:rsidR="00431E19" w:rsidRPr="00057F0C">
        <w:rPr>
          <w:b/>
          <w:color w:val="000000" w:themeColor="text1"/>
          <w:sz w:val="24"/>
          <w:szCs w:val="28"/>
        </w:rPr>
        <w:t>18 godz.</w:t>
      </w:r>
      <w:r w:rsidR="00057F0C">
        <w:rPr>
          <w:b/>
          <w:color w:val="000000" w:themeColor="text1"/>
          <w:sz w:val="24"/>
          <w:szCs w:val="28"/>
        </w:rPr>
        <w:t>,</w:t>
      </w:r>
      <w:r w:rsidR="00431E19" w:rsidRPr="00057F0C">
        <w:rPr>
          <w:b/>
          <w:color w:val="000000" w:themeColor="text1"/>
          <w:sz w:val="24"/>
          <w:szCs w:val="28"/>
        </w:rPr>
        <w:t xml:space="preserve"> </w:t>
      </w:r>
      <w:r w:rsidR="00057F0C" w:rsidRPr="00057F0C">
        <w:rPr>
          <w:b/>
          <w:color w:val="000000" w:themeColor="text1"/>
          <w:sz w:val="24"/>
          <w:szCs w:val="24"/>
        </w:rPr>
        <w:t>terminy:</w:t>
      </w:r>
      <w:r w:rsidR="00057F0C" w:rsidRPr="00057F0C">
        <w:rPr>
          <w:b/>
          <w:color w:val="000000" w:themeColor="text1"/>
          <w:sz w:val="20"/>
          <w:szCs w:val="20"/>
        </w:rPr>
        <w:t xml:space="preserve"> </w:t>
      </w:r>
      <w:r w:rsidR="0054424E">
        <w:rPr>
          <w:b/>
          <w:color w:val="000000" w:themeColor="text1"/>
          <w:sz w:val="24"/>
          <w:szCs w:val="24"/>
        </w:rPr>
        <w:t>23</w:t>
      </w:r>
      <w:r w:rsidR="00431E19" w:rsidRPr="00057F0C">
        <w:rPr>
          <w:b/>
          <w:color w:val="000000" w:themeColor="text1"/>
          <w:sz w:val="24"/>
          <w:szCs w:val="24"/>
        </w:rPr>
        <w:t>.02</w:t>
      </w:r>
      <w:r w:rsidR="0054424E">
        <w:rPr>
          <w:b/>
          <w:color w:val="000000" w:themeColor="text1"/>
          <w:sz w:val="24"/>
          <w:szCs w:val="24"/>
        </w:rPr>
        <w:t>,</w:t>
      </w:r>
      <w:r w:rsidR="00057F0C" w:rsidRPr="00057F0C">
        <w:rPr>
          <w:b/>
          <w:color w:val="000000" w:themeColor="text1"/>
          <w:sz w:val="24"/>
          <w:szCs w:val="24"/>
        </w:rPr>
        <w:t xml:space="preserve"> </w:t>
      </w:r>
      <w:r w:rsidR="0054424E">
        <w:rPr>
          <w:b/>
          <w:color w:val="000000" w:themeColor="text1"/>
          <w:sz w:val="24"/>
          <w:szCs w:val="24"/>
        </w:rPr>
        <w:t>09</w:t>
      </w:r>
      <w:r w:rsidR="0054424E" w:rsidRPr="00057F0C">
        <w:rPr>
          <w:b/>
          <w:color w:val="000000" w:themeColor="text1"/>
          <w:sz w:val="24"/>
          <w:szCs w:val="24"/>
        </w:rPr>
        <w:t>.03</w:t>
      </w:r>
      <w:r w:rsidR="0054424E">
        <w:rPr>
          <w:b/>
          <w:color w:val="000000" w:themeColor="text1"/>
          <w:sz w:val="24"/>
          <w:szCs w:val="24"/>
        </w:rPr>
        <w:t xml:space="preserve">, </w:t>
      </w:r>
      <w:r w:rsidR="0054424E" w:rsidRPr="00057F0C">
        <w:rPr>
          <w:b/>
          <w:color w:val="000000" w:themeColor="text1"/>
          <w:sz w:val="24"/>
          <w:szCs w:val="24"/>
        </w:rPr>
        <w:t>2</w:t>
      </w:r>
      <w:r w:rsidR="0054424E">
        <w:rPr>
          <w:b/>
          <w:color w:val="000000" w:themeColor="text1"/>
          <w:sz w:val="24"/>
          <w:szCs w:val="24"/>
        </w:rPr>
        <w:t>3</w:t>
      </w:r>
      <w:r w:rsidR="0054424E" w:rsidRPr="00057F0C">
        <w:rPr>
          <w:b/>
          <w:color w:val="000000" w:themeColor="text1"/>
          <w:sz w:val="24"/>
          <w:szCs w:val="24"/>
        </w:rPr>
        <w:t>.0</w:t>
      </w:r>
      <w:r w:rsidR="0054424E">
        <w:rPr>
          <w:b/>
          <w:color w:val="000000" w:themeColor="text1"/>
          <w:sz w:val="24"/>
          <w:szCs w:val="24"/>
        </w:rPr>
        <w:t xml:space="preserve">3, 25.05 </w:t>
      </w:r>
      <w:r w:rsidR="00057F0C" w:rsidRPr="00057F0C">
        <w:rPr>
          <w:b/>
          <w:color w:val="000000" w:themeColor="text1"/>
          <w:sz w:val="24"/>
          <w:szCs w:val="24"/>
        </w:rPr>
        <w:t>(</w:t>
      </w:r>
      <w:r w:rsidR="0054424E">
        <w:rPr>
          <w:b/>
          <w:color w:val="000000" w:themeColor="text1"/>
          <w:sz w:val="24"/>
          <w:szCs w:val="24"/>
        </w:rPr>
        <w:t>8</w:t>
      </w:r>
      <w:r w:rsidR="00057F0C" w:rsidRPr="00057F0C">
        <w:rPr>
          <w:b/>
          <w:color w:val="000000" w:themeColor="text1"/>
          <w:sz w:val="24"/>
          <w:szCs w:val="24"/>
        </w:rPr>
        <w:t>:</w:t>
      </w:r>
      <w:r w:rsidR="0054424E">
        <w:rPr>
          <w:b/>
          <w:color w:val="000000" w:themeColor="text1"/>
          <w:sz w:val="24"/>
          <w:szCs w:val="24"/>
        </w:rPr>
        <w:t>15</w:t>
      </w:r>
      <w:r w:rsidR="00057F0C" w:rsidRPr="00057F0C">
        <w:rPr>
          <w:b/>
          <w:color w:val="000000" w:themeColor="text1"/>
          <w:sz w:val="24"/>
          <w:szCs w:val="24"/>
        </w:rPr>
        <w:t>-</w:t>
      </w:r>
      <w:r w:rsidR="0054424E">
        <w:rPr>
          <w:b/>
          <w:color w:val="000000" w:themeColor="text1"/>
          <w:sz w:val="24"/>
          <w:szCs w:val="24"/>
        </w:rPr>
        <w:t>10:3</w:t>
      </w:r>
      <w:r w:rsidR="00057F0C" w:rsidRPr="00057F0C">
        <w:rPr>
          <w:b/>
          <w:color w:val="000000" w:themeColor="text1"/>
          <w:sz w:val="24"/>
          <w:szCs w:val="24"/>
        </w:rPr>
        <w:t>0)</w:t>
      </w:r>
      <w:r w:rsidR="00431E19" w:rsidRPr="00057F0C">
        <w:rPr>
          <w:b/>
          <w:color w:val="000000" w:themeColor="text1"/>
          <w:sz w:val="24"/>
          <w:szCs w:val="24"/>
        </w:rPr>
        <w:t xml:space="preserve">; </w:t>
      </w:r>
      <w:r w:rsidR="0054424E">
        <w:rPr>
          <w:b/>
          <w:color w:val="000000" w:themeColor="text1"/>
          <w:sz w:val="24"/>
          <w:szCs w:val="24"/>
        </w:rPr>
        <w:t>06.04, 11.05</w:t>
      </w:r>
      <w:r w:rsidR="00057F0C" w:rsidRPr="00057F0C">
        <w:rPr>
          <w:b/>
          <w:color w:val="000000" w:themeColor="text1"/>
          <w:sz w:val="24"/>
          <w:szCs w:val="24"/>
        </w:rPr>
        <w:t xml:space="preserve"> (</w:t>
      </w:r>
      <w:r w:rsidR="0054424E">
        <w:rPr>
          <w:b/>
          <w:color w:val="000000" w:themeColor="text1"/>
          <w:sz w:val="24"/>
          <w:szCs w:val="24"/>
        </w:rPr>
        <w:t>12:15</w:t>
      </w:r>
      <w:r w:rsidR="00057F0C" w:rsidRPr="00057F0C">
        <w:rPr>
          <w:b/>
          <w:color w:val="000000" w:themeColor="text1"/>
          <w:sz w:val="24"/>
          <w:szCs w:val="24"/>
        </w:rPr>
        <w:t>-</w:t>
      </w:r>
      <w:r w:rsidR="0054424E">
        <w:rPr>
          <w:b/>
          <w:color w:val="000000" w:themeColor="text1"/>
          <w:sz w:val="24"/>
          <w:szCs w:val="24"/>
        </w:rPr>
        <w:t>14</w:t>
      </w:r>
      <w:r w:rsidR="00057F0C" w:rsidRPr="00057F0C">
        <w:rPr>
          <w:b/>
          <w:color w:val="000000" w:themeColor="text1"/>
          <w:sz w:val="24"/>
          <w:szCs w:val="24"/>
        </w:rPr>
        <w:t>:</w:t>
      </w:r>
      <w:r w:rsidR="0054424E">
        <w:rPr>
          <w:b/>
          <w:color w:val="000000" w:themeColor="text1"/>
          <w:sz w:val="24"/>
          <w:szCs w:val="24"/>
        </w:rPr>
        <w:t>3</w:t>
      </w:r>
      <w:r w:rsidR="00057F0C" w:rsidRPr="00057F0C">
        <w:rPr>
          <w:b/>
          <w:color w:val="000000" w:themeColor="text1"/>
          <w:sz w:val="24"/>
          <w:szCs w:val="24"/>
        </w:rPr>
        <w:t>0</w:t>
      </w:r>
      <w:r w:rsidR="00EB286B" w:rsidRPr="00057F0C">
        <w:rPr>
          <w:b/>
          <w:color w:val="000000" w:themeColor="text1"/>
          <w:sz w:val="24"/>
          <w:szCs w:val="24"/>
        </w:rPr>
        <w:t>)</w:t>
      </w:r>
      <w:r w:rsidR="00057F0C" w:rsidRPr="00057F0C">
        <w:rPr>
          <w:b/>
          <w:color w:val="000000" w:themeColor="text1"/>
          <w:sz w:val="24"/>
          <w:szCs w:val="24"/>
        </w:rPr>
        <w:t xml:space="preserve">, </w:t>
      </w:r>
      <w:proofErr w:type="gramStart"/>
      <w:r w:rsidR="00057F0C" w:rsidRPr="00057F0C">
        <w:rPr>
          <w:b/>
          <w:color w:val="000000" w:themeColor="text1"/>
          <w:sz w:val="24"/>
          <w:szCs w:val="24"/>
        </w:rPr>
        <w:t>s</w:t>
      </w:r>
      <w:proofErr w:type="gramEnd"/>
      <w:r w:rsidR="00057F0C" w:rsidRPr="00057F0C">
        <w:rPr>
          <w:b/>
          <w:color w:val="000000" w:themeColor="text1"/>
          <w:sz w:val="24"/>
          <w:szCs w:val="24"/>
        </w:rPr>
        <w:t>. F201</w:t>
      </w:r>
    </w:p>
    <w:p w:rsidR="0049441F" w:rsidRPr="0054424E" w:rsidRDefault="0049441F" w:rsidP="0049441F">
      <w:pPr>
        <w:spacing w:after="0" w:line="240" w:lineRule="auto"/>
        <w:rPr>
          <w:sz w:val="24"/>
          <w:szCs w:val="24"/>
        </w:rPr>
      </w:pPr>
      <w:r w:rsidRPr="0054424E">
        <w:rPr>
          <w:b/>
          <w:sz w:val="24"/>
          <w:szCs w:val="24"/>
        </w:rPr>
        <w:t>Odpowiedzialny za wykład:</w:t>
      </w:r>
      <w:r w:rsidRPr="0054424E">
        <w:rPr>
          <w:sz w:val="24"/>
          <w:szCs w:val="24"/>
        </w:rPr>
        <w:t xml:space="preserve"> </w:t>
      </w:r>
      <w:r w:rsidR="008F1399" w:rsidRPr="0054424E">
        <w:rPr>
          <w:sz w:val="24"/>
          <w:szCs w:val="24"/>
        </w:rPr>
        <w:t xml:space="preserve">prof. </w:t>
      </w:r>
      <w:r w:rsidR="002A6017" w:rsidRPr="0054424E">
        <w:rPr>
          <w:sz w:val="24"/>
          <w:szCs w:val="24"/>
        </w:rPr>
        <w:t>d</w:t>
      </w:r>
      <w:r w:rsidR="00F37174" w:rsidRPr="0054424E">
        <w:rPr>
          <w:sz w:val="24"/>
          <w:szCs w:val="24"/>
        </w:rPr>
        <w:t xml:space="preserve">r hab. Ewa Siedlecka </w:t>
      </w:r>
      <w:r w:rsidR="000C2CC9" w:rsidRPr="0054424E">
        <w:rPr>
          <w:sz w:val="24"/>
          <w:szCs w:val="24"/>
        </w:rPr>
        <w:t>(</w:t>
      </w:r>
      <w:r w:rsidR="00F37174" w:rsidRPr="0054424E">
        <w:rPr>
          <w:sz w:val="24"/>
          <w:szCs w:val="24"/>
        </w:rPr>
        <w:t>ES</w:t>
      </w:r>
      <w:r w:rsidR="000C2CC9" w:rsidRPr="0054424E">
        <w:rPr>
          <w:sz w:val="24"/>
          <w:szCs w:val="24"/>
        </w:rPr>
        <w:t>), p. G</w:t>
      </w:r>
      <w:r w:rsidR="000F58B9" w:rsidRPr="0054424E">
        <w:rPr>
          <w:sz w:val="24"/>
          <w:szCs w:val="24"/>
        </w:rPr>
        <w:t>202</w:t>
      </w:r>
    </w:p>
    <w:p w:rsidR="0039005D" w:rsidRPr="0054424E" w:rsidRDefault="0049441F" w:rsidP="0039005D">
      <w:pPr>
        <w:pStyle w:val="NormalnyWeb"/>
        <w:spacing w:before="0" w:beforeAutospacing="0" w:after="0" w:afterAutospacing="0" w:line="276" w:lineRule="auto"/>
        <w:rPr>
          <w:rFonts w:ascii="Calibri" w:eastAsia="Calibri" w:hAnsi="Calibri"/>
          <w:color w:val="000000" w:themeColor="text1"/>
          <w:kern w:val="24"/>
        </w:rPr>
      </w:pPr>
      <w:r w:rsidRPr="0054424E">
        <w:rPr>
          <w:rFonts w:asciiTheme="minorHAnsi" w:hAnsiTheme="minorHAnsi"/>
          <w:b/>
        </w:rPr>
        <w:t>Wykładowcy:</w:t>
      </w:r>
      <w:r w:rsidR="002A6017" w:rsidRPr="0054424E">
        <w:rPr>
          <w:rFonts w:asciiTheme="minorHAnsi" w:hAnsiTheme="minorHAnsi"/>
        </w:rPr>
        <w:t xml:space="preserve"> </w:t>
      </w:r>
      <w:r w:rsidR="008F1399" w:rsidRPr="0054424E">
        <w:rPr>
          <w:rFonts w:asciiTheme="minorHAnsi" w:hAnsiTheme="minorHAnsi"/>
        </w:rPr>
        <w:t xml:space="preserve">prof. </w:t>
      </w:r>
      <w:r w:rsidR="0039005D" w:rsidRPr="0054424E">
        <w:rPr>
          <w:rFonts w:asciiTheme="minorHAnsi" w:eastAsia="Calibri" w:hAnsiTheme="minorHAnsi"/>
          <w:color w:val="000000" w:themeColor="text1"/>
          <w:kern w:val="24"/>
        </w:rPr>
        <w:t>dr hab. Ewa M</w:t>
      </w:r>
      <w:r w:rsidR="008F1399" w:rsidRPr="0054424E">
        <w:rPr>
          <w:rFonts w:ascii="Calibri" w:eastAsia="Calibri" w:hAnsi="Calibri"/>
          <w:color w:val="000000" w:themeColor="text1"/>
          <w:kern w:val="24"/>
        </w:rPr>
        <w:t>. Siedlecka</w:t>
      </w:r>
      <w:r w:rsidR="0039005D" w:rsidRPr="0054424E">
        <w:rPr>
          <w:rFonts w:ascii="Calibri" w:eastAsia="Calibri" w:hAnsi="Calibri"/>
          <w:color w:val="000000" w:themeColor="text1"/>
          <w:kern w:val="24"/>
        </w:rPr>
        <w:t xml:space="preserve"> (ES), p. G210; </w:t>
      </w:r>
    </w:p>
    <w:p w:rsidR="0049441F" w:rsidRPr="0054424E" w:rsidRDefault="0039005D" w:rsidP="0039005D">
      <w:pPr>
        <w:spacing w:after="240" w:line="240" w:lineRule="auto"/>
        <w:rPr>
          <w:sz w:val="24"/>
          <w:szCs w:val="24"/>
        </w:rPr>
      </w:pPr>
      <w:proofErr w:type="gramStart"/>
      <w:r w:rsidRPr="0054424E">
        <w:rPr>
          <w:rFonts w:ascii="Calibri" w:eastAsia="Calibri" w:hAnsi="Calibri"/>
          <w:color w:val="000000" w:themeColor="text1"/>
          <w:kern w:val="24"/>
          <w:sz w:val="24"/>
          <w:szCs w:val="24"/>
        </w:rPr>
        <w:t>prof</w:t>
      </w:r>
      <w:proofErr w:type="gramEnd"/>
      <w:r w:rsidRPr="0054424E">
        <w:rPr>
          <w:rFonts w:ascii="Calibri" w:eastAsia="Calibri" w:hAnsi="Calibri"/>
          <w:color w:val="000000" w:themeColor="text1"/>
          <w:kern w:val="24"/>
          <w:sz w:val="24"/>
          <w:szCs w:val="24"/>
        </w:rPr>
        <w:t>. dr hab. inż. Adriana Zaleska-Medynska (AZM), p. G202</w:t>
      </w:r>
    </w:p>
    <w:tbl>
      <w:tblPr>
        <w:tblStyle w:val="Tabela-Siatka"/>
        <w:tblW w:w="0" w:type="auto"/>
        <w:tblLook w:val="04A0"/>
      </w:tblPr>
      <w:tblGrid>
        <w:gridCol w:w="1242"/>
        <w:gridCol w:w="7970"/>
      </w:tblGrid>
      <w:tr w:rsidR="00440364" w:rsidRPr="00440364" w:rsidTr="002B59C1">
        <w:trPr>
          <w:trHeight w:val="567"/>
        </w:trPr>
        <w:tc>
          <w:tcPr>
            <w:tcW w:w="1242" w:type="dxa"/>
            <w:shd w:val="clear" w:color="auto" w:fill="C6D9F1" w:themeFill="text2" w:themeFillTint="33"/>
            <w:vAlign w:val="center"/>
          </w:tcPr>
          <w:p w:rsidR="0049441F" w:rsidRPr="00B5428C" w:rsidRDefault="00770827" w:rsidP="0049441F">
            <w:pPr>
              <w:jc w:val="center"/>
              <w:rPr>
                <w:rFonts w:cstheme="minorHAnsi"/>
                <w:b/>
                <w:color w:val="1B3F6B"/>
              </w:rPr>
            </w:pPr>
            <w:r w:rsidRPr="00B5428C">
              <w:rPr>
                <w:rFonts w:cstheme="minorHAnsi"/>
                <w:b/>
                <w:color w:val="1B3F6B"/>
              </w:rPr>
              <w:t>DATA</w:t>
            </w:r>
          </w:p>
        </w:tc>
        <w:tc>
          <w:tcPr>
            <w:tcW w:w="7970" w:type="dxa"/>
            <w:shd w:val="clear" w:color="auto" w:fill="C6D9F1" w:themeFill="text2" w:themeFillTint="33"/>
            <w:vAlign w:val="center"/>
          </w:tcPr>
          <w:p w:rsidR="0049441F" w:rsidRPr="00B5428C" w:rsidRDefault="00770827" w:rsidP="0049441F">
            <w:pPr>
              <w:jc w:val="center"/>
              <w:rPr>
                <w:rFonts w:cstheme="minorHAnsi"/>
                <w:b/>
                <w:color w:val="1B3F6B"/>
              </w:rPr>
            </w:pPr>
            <w:r w:rsidRPr="00B5428C">
              <w:rPr>
                <w:rFonts w:cstheme="minorHAnsi"/>
                <w:b/>
                <w:color w:val="1B3F6B"/>
              </w:rPr>
              <w:t>TEMAT</w:t>
            </w:r>
          </w:p>
        </w:tc>
      </w:tr>
      <w:tr w:rsidR="00C65BB4" w:rsidRPr="00440364" w:rsidTr="00057F0C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C65BB4" w:rsidRPr="00193CD5" w:rsidRDefault="00F615EC" w:rsidP="00057F0C">
            <w:pPr>
              <w:rPr>
                <w:rFonts w:eastAsia="Times New Roman" w:cs="Times New Roman"/>
                <w:lang w:eastAsia="pl-PL"/>
              </w:rPr>
            </w:pPr>
            <w:r w:rsidRPr="00193CD5">
              <w:rPr>
                <w:rFonts w:eastAsia="Times New Roman" w:cs="Times New Roman"/>
                <w:b/>
                <w:bCs/>
                <w:kern w:val="24"/>
                <w:lang w:eastAsia="pl-PL"/>
              </w:rPr>
              <w:t>23</w:t>
            </w:r>
            <w:r w:rsidR="00400971" w:rsidRPr="00193CD5">
              <w:rPr>
                <w:rFonts w:eastAsia="Times New Roman" w:cs="Times New Roman"/>
                <w:b/>
                <w:bCs/>
                <w:kern w:val="24"/>
                <w:lang w:eastAsia="pl-PL"/>
              </w:rPr>
              <w:t>.02</w:t>
            </w:r>
          </w:p>
          <w:p w:rsidR="00193CD5" w:rsidRDefault="000872F7" w:rsidP="00F615EC">
            <w:pPr>
              <w:rPr>
                <w:rFonts w:eastAsia="Times New Roman" w:cs="Times New Roman"/>
                <w:b/>
                <w:bCs/>
                <w:kern w:val="24"/>
                <w:lang w:eastAsia="pl-PL"/>
              </w:rPr>
            </w:pPr>
            <w:r w:rsidRPr="00193CD5">
              <w:rPr>
                <w:rFonts w:eastAsia="Times New Roman" w:cs="Times New Roman"/>
                <w:b/>
                <w:bCs/>
                <w:kern w:val="24"/>
                <w:lang w:eastAsia="pl-PL"/>
              </w:rPr>
              <w:t>(</w:t>
            </w:r>
            <w:r w:rsidR="00F615EC" w:rsidRPr="00193CD5">
              <w:rPr>
                <w:rFonts w:eastAsia="Times New Roman" w:cs="Times New Roman"/>
                <w:b/>
                <w:bCs/>
                <w:kern w:val="24"/>
                <w:lang w:eastAsia="pl-PL"/>
              </w:rPr>
              <w:t>ES</w:t>
            </w:r>
            <w:r w:rsidR="00C65BB4" w:rsidRPr="00193CD5">
              <w:rPr>
                <w:rFonts w:eastAsia="Times New Roman" w:cs="Times New Roman"/>
                <w:b/>
                <w:bCs/>
                <w:kern w:val="24"/>
                <w:lang w:eastAsia="pl-PL"/>
              </w:rPr>
              <w:t xml:space="preserve">) </w:t>
            </w:r>
          </w:p>
          <w:p w:rsidR="00C65BB4" w:rsidRPr="00193CD5" w:rsidRDefault="00193CD5" w:rsidP="00F615EC">
            <w:pPr>
              <w:rPr>
                <w:rFonts w:eastAsia="Times New Roman" w:cs="Times New Roman"/>
                <w:lang w:eastAsia="pl-PL"/>
              </w:rPr>
            </w:pPr>
            <w:r w:rsidRPr="00193CD5">
              <w:rPr>
                <w:b/>
                <w:color w:val="000000" w:themeColor="text1"/>
              </w:rPr>
              <w:t>8:15</w:t>
            </w:r>
          </w:p>
        </w:tc>
        <w:tc>
          <w:tcPr>
            <w:tcW w:w="7970" w:type="dxa"/>
            <w:tcBorders>
              <w:bottom w:val="single" w:sz="4" w:space="0" w:color="auto"/>
            </w:tcBorders>
            <w:vAlign w:val="center"/>
          </w:tcPr>
          <w:p w:rsidR="00C65BB4" w:rsidRPr="00057F0C" w:rsidRDefault="00C65BB4" w:rsidP="00F310C7">
            <w:pPr>
              <w:jc w:val="both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57F0C">
              <w:rPr>
                <w:rFonts w:eastAsia="Times New Roman" w:cs="Times New Roman"/>
                <w:color w:val="000000" w:themeColor="text1"/>
                <w:kern w:val="24"/>
                <w:lang w:eastAsia="pl-PL"/>
              </w:rPr>
              <w:t>Wprowadzenie. Zasady zaliczenia przedmiotu. AOP: definicja, podział, z</w:t>
            </w:r>
            <w:r w:rsidR="00590979" w:rsidRPr="00057F0C">
              <w:rPr>
                <w:rFonts w:eastAsia="Times New Roman" w:cs="Times New Roman"/>
                <w:color w:val="000000" w:themeColor="text1"/>
                <w:kern w:val="24"/>
                <w:lang w:eastAsia="pl-PL"/>
              </w:rPr>
              <w:t>astosowanie. Rodniki: definicja</w:t>
            </w:r>
            <w:r w:rsidRPr="00057F0C">
              <w:rPr>
                <w:rFonts w:eastAsia="Times New Roman" w:cs="Times New Roman"/>
                <w:color w:val="000000" w:themeColor="text1"/>
                <w:kern w:val="24"/>
                <w:lang w:eastAsia="pl-PL"/>
              </w:rPr>
              <w:t>, budowa rodzaje, reaktywne formy tlenu, utlenianie i redukcja, utleniacze i reduktory</w:t>
            </w:r>
            <w:r w:rsidR="0008414F" w:rsidRPr="00057F0C">
              <w:rPr>
                <w:rFonts w:eastAsia="Times New Roman" w:cs="Times New Roman"/>
                <w:color w:val="000000" w:themeColor="text1"/>
                <w:kern w:val="24"/>
                <w:lang w:eastAsia="pl-PL"/>
              </w:rPr>
              <w:t>.</w:t>
            </w:r>
            <w:r w:rsidRPr="00057F0C">
              <w:rPr>
                <w:rFonts w:eastAsia="Times New Roman" w:cs="Times New Roman"/>
                <w:color w:val="000000" w:themeColor="text1"/>
                <w:kern w:val="24"/>
                <w:lang w:eastAsia="pl-PL"/>
              </w:rPr>
              <w:t xml:space="preserve"> </w:t>
            </w:r>
          </w:p>
        </w:tc>
      </w:tr>
      <w:tr w:rsidR="00C65BB4" w:rsidRPr="00440364" w:rsidTr="00057F0C">
        <w:tc>
          <w:tcPr>
            <w:tcW w:w="1242" w:type="dxa"/>
            <w:shd w:val="clear" w:color="auto" w:fill="auto"/>
            <w:vAlign w:val="center"/>
          </w:tcPr>
          <w:p w:rsidR="00C65BB4" w:rsidRPr="00193CD5" w:rsidRDefault="00E34B50" w:rsidP="00057F0C">
            <w:pPr>
              <w:rPr>
                <w:rFonts w:eastAsia="Times New Roman" w:cs="Times New Roman"/>
                <w:lang w:eastAsia="pl-PL"/>
              </w:rPr>
            </w:pPr>
            <w:r w:rsidRPr="00193CD5">
              <w:rPr>
                <w:rFonts w:eastAsia="Times New Roman" w:cs="Times New Roman"/>
                <w:b/>
                <w:bCs/>
                <w:kern w:val="24"/>
                <w:lang w:eastAsia="pl-PL"/>
              </w:rPr>
              <w:t>9</w:t>
            </w:r>
            <w:r w:rsidR="00400971" w:rsidRPr="00193CD5">
              <w:rPr>
                <w:rFonts w:eastAsia="Times New Roman" w:cs="Times New Roman"/>
                <w:b/>
                <w:bCs/>
                <w:kern w:val="24"/>
                <w:lang w:eastAsia="pl-PL"/>
              </w:rPr>
              <w:t>.03</w:t>
            </w:r>
          </w:p>
          <w:p w:rsidR="00193CD5" w:rsidRDefault="00C65BB4" w:rsidP="00E34B50">
            <w:pPr>
              <w:rPr>
                <w:rFonts w:eastAsia="Times New Roman" w:cs="Times New Roman"/>
                <w:b/>
                <w:bCs/>
                <w:kern w:val="24"/>
                <w:lang w:eastAsia="pl-PL"/>
              </w:rPr>
            </w:pPr>
            <w:r w:rsidRPr="00193CD5">
              <w:rPr>
                <w:rFonts w:eastAsia="Times New Roman" w:cs="Times New Roman"/>
                <w:b/>
                <w:bCs/>
                <w:kern w:val="24"/>
                <w:lang w:eastAsia="pl-PL"/>
              </w:rPr>
              <w:t>(</w:t>
            </w:r>
            <w:r w:rsidR="00E34B50" w:rsidRPr="00193CD5">
              <w:rPr>
                <w:rFonts w:eastAsia="Times New Roman" w:cs="Times New Roman"/>
                <w:b/>
                <w:bCs/>
                <w:kern w:val="24"/>
                <w:lang w:eastAsia="pl-PL"/>
              </w:rPr>
              <w:t>ES</w:t>
            </w:r>
            <w:r w:rsidRPr="00193CD5">
              <w:rPr>
                <w:rFonts w:eastAsia="Times New Roman" w:cs="Times New Roman"/>
                <w:b/>
                <w:bCs/>
                <w:kern w:val="24"/>
                <w:lang w:eastAsia="pl-PL"/>
              </w:rPr>
              <w:t>)</w:t>
            </w:r>
          </w:p>
          <w:p w:rsidR="00C65BB4" w:rsidRPr="00193CD5" w:rsidRDefault="00C65BB4" w:rsidP="00E34B50">
            <w:pPr>
              <w:rPr>
                <w:rFonts w:eastAsia="Times New Roman" w:cs="Times New Roman"/>
                <w:lang w:eastAsia="pl-PL"/>
              </w:rPr>
            </w:pPr>
            <w:r w:rsidRPr="00193CD5">
              <w:rPr>
                <w:rFonts w:eastAsia="Times New Roman" w:cs="Times New Roman"/>
                <w:b/>
                <w:bCs/>
                <w:kern w:val="24"/>
                <w:lang w:eastAsia="pl-PL"/>
              </w:rPr>
              <w:t xml:space="preserve"> </w:t>
            </w:r>
            <w:r w:rsidR="00193CD5" w:rsidRPr="00193CD5">
              <w:rPr>
                <w:b/>
                <w:color w:val="000000" w:themeColor="text1"/>
              </w:rPr>
              <w:t>8:15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C65BB4" w:rsidRPr="00057F0C" w:rsidRDefault="0054424E" w:rsidP="0054424E">
            <w:pPr>
              <w:jc w:val="both"/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057F0C">
              <w:rPr>
                <w:rFonts w:eastAsia="Times New Roman" w:cs="Times New Roman"/>
                <w:color w:val="000000" w:themeColor="text1"/>
                <w:kern w:val="24"/>
                <w:lang w:eastAsia="pl-PL"/>
              </w:rPr>
              <w:t xml:space="preserve">Reakcja </w:t>
            </w:r>
            <w:proofErr w:type="spellStart"/>
            <w:r w:rsidRPr="00057F0C">
              <w:rPr>
                <w:rFonts w:eastAsia="Times New Roman" w:cs="Times New Roman"/>
                <w:color w:val="000000" w:themeColor="text1"/>
                <w:kern w:val="24"/>
                <w:lang w:eastAsia="pl-PL"/>
              </w:rPr>
              <w:t>Fentona</w:t>
            </w:r>
            <w:proofErr w:type="spellEnd"/>
            <w:r w:rsidRPr="00057F0C">
              <w:rPr>
                <w:rFonts w:eastAsia="Times New Roman" w:cs="Times New Roman"/>
                <w:color w:val="000000" w:themeColor="text1"/>
                <w:kern w:val="24"/>
                <w:lang w:eastAsia="pl-PL"/>
              </w:rPr>
              <w:t>: mechanizm, kataliza homogeniczna i heterogeniczna czynniki wpływające na proces (</w:t>
            </w:r>
            <w:proofErr w:type="spellStart"/>
            <w:r w:rsidRPr="00057F0C">
              <w:rPr>
                <w:rFonts w:eastAsia="Times New Roman" w:cs="Times New Roman"/>
                <w:color w:val="000000" w:themeColor="text1"/>
                <w:kern w:val="24"/>
                <w:lang w:eastAsia="pl-PL"/>
              </w:rPr>
              <w:t>pH</w:t>
            </w:r>
            <w:proofErr w:type="spellEnd"/>
            <w:r w:rsidRPr="00057F0C">
              <w:rPr>
                <w:rFonts w:eastAsia="Times New Roman" w:cs="Times New Roman"/>
                <w:color w:val="000000" w:themeColor="text1"/>
                <w:kern w:val="24"/>
                <w:lang w:eastAsia="pl-PL"/>
              </w:rPr>
              <w:t>, H</w:t>
            </w:r>
            <w:r w:rsidRPr="00057F0C">
              <w:rPr>
                <w:rFonts w:eastAsia="Times New Roman" w:cs="Times New Roman"/>
                <w:color w:val="000000" w:themeColor="text1"/>
                <w:kern w:val="24"/>
                <w:position w:val="-6"/>
                <w:vertAlign w:val="subscript"/>
                <w:lang w:eastAsia="pl-PL"/>
              </w:rPr>
              <w:t>2</w:t>
            </w:r>
            <w:r w:rsidRPr="00057F0C">
              <w:rPr>
                <w:rFonts w:eastAsia="Times New Roman" w:cs="Times New Roman"/>
                <w:color w:val="000000" w:themeColor="text1"/>
                <w:kern w:val="24"/>
                <w:lang w:eastAsia="pl-PL"/>
              </w:rPr>
              <w:t>O</w:t>
            </w:r>
            <w:r w:rsidRPr="00057F0C">
              <w:rPr>
                <w:rFonts w:eastAsia="Times New Roman" w:cs="Times New Roman"/>
                <w:color w:val="000000" w:themeColor="text1"/>
                <w:kern w:val="24"/>
                <w:position w:val="-6"/>
                <w:vertAlign w:val="subscript"/>
                <w:lang w:eastAsia="pl-PL"/>
              </w:rPr>
              <w:t>2</w:t>
            </w:r>
            <w:r w:rsidRPr="00057F0C">
              <w:rPr>
                <w:rFonts w:eastAsia="Times New Roman" w:cs="Times New Roman"/>
                <w:color w:val="000000" w:themeColor="text1"/>
                <w:kern w:val="24"/>
                <w:lang w:eastAsia="pl-PL"/>
              </w:rPr>
              <w:t xml:space="preserve">), inhibitory, zastosowanie Modyfikacje reakcji </w:t>
            </w:r>
            <w:proofErr w:type="spellStart"/>
            <w:r w:rsidRPr="00057F0C">
              <w:rPr>
                <w:rFonts w:eastAsia="Times New Roman" w:cs="Times New Roman"/>
                <w:color w:val="000000" w:themeColor="text1"/>
                <w:kern w:val="24"/>
                <w:lang w:eastAsia="pl-PL"/>
              </w:rPr>
              <w:t>Fentona</w:t>
            </w:r>
            <w:proofErr w:type="spellEnd"/>
            <w:r w:rsidRPr="00057F0C">
              <w:rPr>
                <w:rFonts w:eastAsia="Times New Roman" w:cs="Times New Roman"/>
                <w:color w:val="000000" w:themeColor="text1"/>
                <w:kern w:val="24"/>
                <w:lang w:eastAsia="pl-PL"/>
              </w:rPr>
              <w:t xml:space="preserve"> Zastosowanie rodników nadsiarczanowych do AOP.</w:t>
            </w:r>
            <w:r w:rsidRPr="00057F0C">
              <w:rPr>
                <w:rFonts w:eastAsia="Times New Roman" w:cs="Times New Roman"/>
                <w:b/>
                <w:color w:val="000000" w:themeColor="text1"/>
                <w:kern w:val="24"/>
                <w:u w:val="single"/>
                <w:lang w:eastAsia="pl-PL"/>
              </w:rPr>
              <w:t xml:space="preserve"> Prezentacje</w:t>
            </w:r>
            <w:r>
              <w:rPr>
                <w:rFonts w:eastAsia="Times New Roman" w:cs="Times New Roman"/>
                <w:b/>
                <w:color w:val="000000" w:themeColor="text1"/>
                <w:kern w:val="24"/>
                <w:u w:val="single"/>
                <w:lang w:eastAsia="pl-PL"/>
              </w:rPr>
              <w:t>:</w:t>
            </w:r>
            <w:r w:rsidRPr="00057F0C">
              <w:rPr>
                <w:rFonts w:eastAsia="Times New Roman" w:cs="Times New Roman"/>
                <w:b/>
                <w:i/>
                <w:color w:val="000000" w:themeColor="text1"/>
                <w:kern w:val="24"/>
                <w:lang w:eastAsia="pl-PL"/>
              </w:rPr>
              <w:t xml:space="preserve"> </w:t>
            </w:r>
            <w:proofErr w:type="spellStart"/>
            <w:r w:rsidRPr="00057F0C">
              <w:rPr>
                <w:rFonts w:eastAsia="Times New Roman" w:cs="Times New Roman"/>
                <w:b/>
                <w:i/>
                <w:color w:val="000000" w:themeColor="text1"/>
                <w:kern w:val="24"/>
                <w:lang w:eastAsia="pl-PL"/>
              </w:rPr>
              <w:t>Case</w:t>
            </w:r>
            <w:proofErr w:type="spellEnd"/>
            <w:r w:rsidRPr="00057F0C">
              <w:rPr>
                <w:rFonts w:eastAsia="Times New Roman" w:cs="Times New Roman"/>
                <w:b/>
                <w:i/>
                <w:color w:val="000000" w:themeColor="text1"/>
                <w:kern w:val="24"/>
                <w:lang w:eastAsia="pl-PL"/>
              </w:rPr>
              <w:t xml:space="preserve"> </w:t>
            </w:r>
            <w:proofErr w:type="spellStart"/>
            <w:r w:rsidRPr="00057F0C">
              <w:rPr>
                <w:rFonts w:eastAsia="Times New Roman" w:cs="Times New Roman"/>
                <w:b/>
                <w:i/>
                <w:color w:val="000000" w:themeColor="text1"/>
                <w:kern w:val="24"/>
                <w:lang w:eastAsia="pl-PL"/>
              </w:rPr>
              <w:t>studies</w:t>
            </w:r>
            <w:proofErr w:type="spellEnd"/>
            <w:r w:rsidRPr="00057F0C">
              <w:rPr>
                <w:rFonts w:eastAsia="Times New Roman" w:cs="Times New Roman"/>
                <w:b/>
                <w:i/>
                <w:color w:val="000000" w:themeColor="text1"/>
                <w:kern w:val="24"/>
                <w:lang w:eastAsia="pl-PL"/>
              </w:rPr>
              <w:t>:</w:t>
            </w:r>
            <w:r w:rsidRPr="00057F0C">
              <w:rPr>
                <w:rFonts w:eastAsia="Times New Roman" w:cs="Times New Roman"/>
                <w:b/>
                <w:color w:val="000000" w:themeColor="text1"/>
                <w:kern w:val="24"/>
                <w:lang w:eastAsia="pl-PL"/>
              </w:rPr>
              <w:t xml:space="preserve"> </w:t>
            </w:r>
            <w:r w:rsidRPr="00057F0C">
              <w:rPr>
                <w:rFonts w:eastAsia="Times New Roman" w:cs="Times New Roman"/>
                <w:b/>
                <w:i/>
                <w:color w:val="000000" w:themeColor="text1"/>
                <w:kern w:val="24"/>
                <w:lang w:eastAsia="pl-PL"/>
              </w:rPr>
              <w:t xml:space="preserve">Procesy </w:t>
            </w:r>
            <w:proofErr w:type="spellStart"/>
            <w:r>
              <w:rPr>
                <w:rFonts w:eastAsia="Times New Roman" w:cs="Times New Roman"/>
                <w:b/>
                <w:i/>
                <w:color w:val="000000" w:themeColor="text1"/>
                <w:kern w:val="24"/>
                <w:lang w:eastAsia="pl-PL"/>
              </w:rPr>
              <w:t>Fentona</w:t>
            </w:r>
            <w:proofErr w:type="spellEnd"/>
            <w:r w:rsidRPr="00057F0C">
              <w:rPr>
                <w:rFonts w:eastAsia="Times New Roman" w:cs="Times New Roman"/>
                <w:color w:val="000000" w:themeColor="text1"/>
                <w:kern w:val="24"/>
                <w:lang w:eastAsia="pl-PL"/>
              </w:rPr>
              <w:t>.</w:t>
            </w:r>
            <w:r w:rsidRPr="00057F0C">
              <w:rPr>
                <w:rFonts w:eastAsia="Times New Roman" w:cs="Times New Roman"/>
                <w:b/>
                <w:color w:val="000000" w:themeColor="text1"/>
                <w:kern w:val="24"/>
                <w:u w:val="single"/>
                <w:lang w:eastAsia="pl-PL"/>
              </w:rPr>
              <w:t xml:space="preserve"> </w:t>
            </w:r>
            <w:r w:rsidR="006D78AB">
              <w:rPr>
                <w:rFonts w:eastAsia="Times New Roman" w:cs="Times New Roman"/>
                <w:b/>
                <w:color w:val="000000" w:themeColor="text1"/>
                <w:kern w:val="24"/>
                <w:u w:val="single"/>
                <w:lang w:eastAsia="pl-PL"/>
              </w:rPr>
              <w:t>(4)</w:t>
            </w:r>
          </w:p>
        </w:tc>
      </w:tr>
      <w:tr w:rsidR="00C65BB4" w:rsidRPr="00440364" w:rsidTr="00057F0C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C65BB4" w:rsidRPr="00193CD5" w:rsidRDefault="00426532" w:rsidP="00057F0C">
            <w:pPr>
              <w:rPr>
                <w:rFonts w:eastAsia="Times New Roman" w:cs="Times New Roman"/>
                <w:lang w:eastAsia="pl-PL"/>
              </w:rPr>
            </w:pPr>
            <w:r w:rsidRPr="00193CD5">
              <w:rPr>
                <w:rFonts w:eastAsia="Times New Roman" w:cs="Times New Roman"/>
                <w:b/>
                <w:bCs/>
                <w:kern w:val="24"/>
                <w:lang w:eastAsia="pl-PL"/>
              </w:rPr>
              <w:t>23</w:t>
            </w:r>
            <w:r w:rsidR="0053144F" w:rsidRPr="00193CD5">
              <w:rPr>
                <w:rFonts w:eastAsia="Times New Roman" w:cs="Times New Roman"/>
                <w:b/>
                <w:bCs/>
                <w:kern w:val="24"/>
                <w:lang w:eastAsia="pl-PL"/>
              </w:rPr>
              <w:t>.0</w:t>
            </w:r>
            <w:r w:rsidRPr="00193CD5">
              <w:rPr>
                <w:rFonts w:eastAsia="Times New Roman" w:cs="Times New Roman"/>
                <w:b/>
                <w:bCs/>
                <w:kern w:val="24"/>
                <w:lang w:eastAsia="pl-PL"/>
              </w:rPr>
              <w:t>3</w:t>
            </w:r>
          </w:p>
          <w:p w:rsidR="00193CD5" w:rsidRDefault="00C65BB4" w:rsidP="00057F0C">
            <w:pPr>
              <w:rPr>
                <w:rFonts w:eastAsia="Times New Roman" w:cs="Times New Roman"/>
                <w:b/>
                <w:bCs/>
                <w:kern w:val="24"/>
                <w:lang w:eastAsia="pl-PL"/>
              </w:rPr>
            </w:pPr>
            <w:r w:rsidRPr="00193CD5">
              <w:rPr>
                <w:rFonts w:eastAsia="Times New Roman" w:cs="Times New Roman"/>
                <w:b/>
                <w:bCs/>
                <w:kern w:val="24"/>
                <w:lang w:eastAsia="pl-PL"/>
              </w:rPr>
              <w:t>(</w:t>
            </w:r>
            <w:r w:rsidR="004D0599" w:rsidRPr="00193CD5">
              <w:rPr>
                <w:rFonts w:eastAsia="Times New Roman" w:cs="Times New Roman"/>
                <w:b/>
                <w:bCs/>
                <w:kern w:val="24"/>
                <w:lang w:eastAsia="pl-PL"/>
              </w:rPr>
              <w:t>AZM</w:t>
            </w:r>
            <w:r w:rsidRPr="00193CD5">
              <w:rPr>
                <w:rFonts w:eastAsia="Times New Roman" w:cs="Times New Roman"/>
                <w:b/>
                <w:bCs/>
                <w:kern w:val="24"/>
                <w:lang w:eastAsia="pl-PL"/>
              </w:rPr>
              <w:t>)</w:t>
            </w:r>
          </w:p>
          <w:p w:rsidR="00C65BB4" w:rsidRPr="00193CD5" w:rsidRDefault="00C65BB4" w:rsidP="00057F0C">
            <w:pPr>
              <w:rPr>
                <w:rFonts w:eastAsia="Times New Roman" w:cs="Times New Roman"/>
                <w:lang w:eastAsia="pl-PL"/>
              </w:rPr>
            </w:pPr>
            <w:r w:rsidRPr="00193CD5">
              <w:rPr>
                <w:rFonts w:eastAsia="Times New Roman" w:cs="Times New Roman"/>
                <w:b/>
                <w:bCs/>
                <w:kern w:val="24"/>
                <w:lang w:eastAsia="pl-PL"/>
              </w:rPr>
              <w:t xml:space="preserve"> </w:t>
            </w:r>
            <w:r w:rsidR="00193CD5" w:rsidRPr="00193CD5">
              <w:rPr>
                <w:b/>
                <w:color w:val="000000" w:themeColor="text1"/>
              </w:rPr>
              <w:t>8:15</w:t>
            </w:r>
          </w:p>
        </w:tc>
        <w:tc>
          <w:tcPr>
            <w:tcW w:w="7970" w:type="dxa"/>
            <w:tcBorders>
              <w:bottom w:val="single" w:sz="4" w:space="0" w:color="auto"/>
            </w:tcBorders>
            <w:vAlign w:val="center"/>
          </w:tcPr>
          <w:p w:rsidR="00C65BB4" w:rsidRPr="00541E2D" w:rsidRDefault="00F310C7" w:rsidP="0054424E">
            <w:pPr>
              <w:jc w:val="both"/>
              <w:rPr>
                <w:rFonts w:eastAsia="Times New Roman" w:cs="Times New Roman"/>
                <w:color w:val="000000" w:themeColor="text1"/>
                <w:kern w:val="24"/>
                <w:lang w:eastAsia="pl-PL"/>
              </w:rPr>
            </w:pPr>
            <w:r w:rsidRPr="00057F0C">
              <w:rPr>
                <w:rFonts w:eastAsia="Times New Roman" w:cs="Times New Roman"/>
                <w:color w:val="000000" w:themeColor="text1"/>
                <w:kern w:val="24"/>
                <w:lang w:eastAsia="pl-PL"/>
              </w:rPr>
              <w:t xml:space="preserve">Procesy fotochemiczne: klasyfikacja; źródła promieniowania. Fotokataliza homogeniczna. Fotokataliza heterogeniczna: typy półprzewodników stosowanych w fotokatalizie, mechanizmy wzbudzenia, </w:t>
            </w:r>
            <w:proofErr w:type="spellStart"/>
            <w:r w:rsidRPr="00057F0C">
              <w:rPr>
                <w:rFonts w:eastAsia="Times New Roman" w:cs="Times New Roman"/>
                <w:color w:val="000000" w:themeColor="text1"/>
                <w:kern w:val="24"/>
                <w:lang w:eastAsia="pl-PL"/>
              </w:rPr>
              <w:t>fotoreaktory</w:t>
            </w:r>
            <w:proofErr w:type="spellEnd"/>
            <w:r w:rsidRPr="00057F0C">
              <w:rPr>
                <w:rFonts w:eastAsia="Times New Roman" w:cs="Times New Roman"/>
                <w:color w:val="000000" w:themeColor="text1"/>
                <w:kern w:val="24"/>
                <w:lang w:eastAsia="pl-PL"/>
              </w:rPr>
              <w:t xml:space="preserve"> oraz zastosowania</w:t>
            </w:r>
            <w:r w:rsidR="0054424E">
              <w:rPr>
                <w:rFonts w:eastAsia="Times New Roman" w:cs="Times New Roman"/>
                <w:color w:val="000000" w:themeColor="text1"/>
                <w:kern w:val="24"/>
                <w:lang w:eastAsia="pl-PL"/>
              </w:rPr>
              <w:t>.</w:t>
            </w:r>
            <w:r w:rsidR="0054424E" w:rsidRPr="00057F0C">
              <w:rPr>
                <w:rFonts w:eastAsia="Times New Roman" w:cs="Times New Roman"/>
                <w:b/>
                <w:color w:val="000000" w:themeColor="text1"/>
                <w:kern w:val="24"/>
                <w:u w:val="single"/>
                <w:lang w:eastAsia="pl-PL"/>
              </w:rPr>
              <w:t xml:space="preserve"> </w:t>
            </w:r>
          </w:p>
        </w:tc>
      </w:tr>
      <w:tr w:rsidR="00C65BB4" w:rsidRPr="00440364" w:rsidTr="00057F0C">
        <w:tc>
          <w:tcPr>
            <w:tcW w:w="1242" w:type="dxa"/>
            <w:shd w:val="clear" w:color="auto" w:fill="auto"/>
            <w:vAlign w:val="center"/>
          </w:tcPr>
          <w:p w:rsidR="00C65BB4" w:rsidRPr="00193CD5" w:rsidRDefault="00A6162E" w:rsidP="00057F0C">
            <w:pPr>
              <w:rPr>
                <w:rFonts w:eastAsia="Times New Roman" w:cs="Times New Roman"/>
                <w:lang w:eastAsia="pl-PL"/>
              </w:rPr>
            </w:pPr>
            <w:r w:rsidRPr="00193CD5">
              <w:rPr>
                <w:rFonts w:eastAsia="Times New Roman" w:cs="Times New Roman"/>
                <w:b/>
                <w:bCs/>
                <w:kern w:val="24"/>
                <w:lang w:eastAsia="pl-PL"/>
              </w:rPr>
              <w:t>6</w:t>
            </w:r>
            <w:r w:rsidR="00C65BB4" w:rsidRPr="00193CD5">
              <w:rPr>
                <w:rFonts w:eastAsia="Times New Roman" w:cs="Times New Roman"/>
                <w:b/>
                <w:bCs/>
                <w:kern w:val="24"/>
                <w:lang w:eastAsia="pl-PL"/>
              </w:rPr>
              <w:t>.0</w:t>
            </w:r>
            <w:r w:rsidRPr="00193CD5">
              <w:rPr>
                <w:rFonts w:eastAsia="Times New Roman" w:cs="Times New Roman"/>
                <w:b/>
                <w:bCs/>
                <w:kern w:val="24"/>
                <w:lang w:eastAsia="pl-PL"/>
              </w:rPr>
              <w:t>4</w:t>
            </w:r>
          </w:p>
          <w:p w:rsidR="00C65BB4" w:rsidRPr="00193CD5" w:rsidRDefault="00500966" w:rsidP="00057F0C">
            <w:pPr>
              <w:rPr>
                <w:rFonts w:eastAsia="Times New Roman" w:cs="Times New Roman"/>
                <w:lang w:eastAsia="pl-PL"/>
              </w:rPr>
            </w:pPr>
            <w:r w:rsidRPr="00193CD5">
              <w:rPr>
                <w:rFonts w:eastAsia="Times New Roman" w:cs="Times New Roman"/>
                <w:b/>
                <w:bCs/>
                <w:kern w:val="24"/>
                <w:lang w:eastAsia="pl-PL"/>
              </w:rPr>
              <w:t>(</w:t>
            </w:r>
            <w:r w:rsidR="004D0599" w:rsidRPr="00193CD5">
              <w:rPr>
                <w:rFonts w:eastAsia="Times New Roman" w:cs="Times New Roman"/>
                <w:b/>
                <w:bCs/>
                <w:kern w:val="24"/>
                <w:lang w:eastAsia="pl-PL"/>
              </w:rPr>
              <w:t>AZM</w:t>
            </w:r>
            <w:r w:rsidR="00C65BB4" w:rsidRPr="00193CD5">
              <w:rPr>
                <w:rFonts w:eastAsia="Times New Roman" w:cs="Times New Roman"/>
                <w:b/>
                <w:bCs/>
                <w:kern w:val="24"/>
                <w:lang w:eastAsia="pl-PL"/>
              </w:rPr>
              <w:t xml:space="preserve">) </w:t>
            </w:r>
            <w:r w:rsidR="00193CD5" w:rsidRPr="00193CD5">
              <w:rPr>
                <w:b/>
                <w:color w:val="000000" w:themeColor="text1"/>
              </w:rPr>
              <w:t>12:15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C65BB4" w:rsidRPr="00057F0C" w:rsidRDefault="00541E2D" w:rsidP="0008414F">
            <w:pPr>
              <w:tabs>
                <w:tab w:val="left" w:pos="720"/>
              </w:tabs>
              <w:jc w:val="both"/>
              <w:rPr>
                <w:rFonts w:eastAsia="Times New Roman" w:cs="Times New Roman"/>
                <w:color w:val="000000" w:themeColor="text1"/>
                <w:kern w:val="24"/>
                <w:lang w:eastAsia="pl-PL"/>
              </w:rPr>
            </w:pPr>
            <w:r w:rsidRPr="00057F0C">
              <w:rPr>
                <w:rFonts w:eastAsia="Times New Roman" w:cs="Times New Roman"/>
                <w:color w:val="000000" w:themeColor="text1"/>
                <w:kern w:val="24"/>
                <w:lang w:eastAsia="pl-PL"/>
              </w:rPr>
              <w:t xml:space="preserve">Ozonowanie: metody wytwarzania ozonu, </w:t>
            </w:r>
            <w:proofErr w:type="spellStart"/>
            <w:r w:rsidRPr="00057F0C">
              <w:rPr>
                <w:rFonts w:eastAsia="Times New Roman" w:cs="Times New Roman"/>
                <w:color w:val="000000" w:themeColor="text1"/>
                <w:kern w:val="24"/>
                <w:lang w:eastAsia="pl-PL"/>
              </w:rPr>
              <w:t>kontaktory</w:t>
            </w:r>
            <w:proofErr w:type="spellEnd"/>
            <w:r w:rsidRPr="00057F0C">
              <w:rPr>
                <w:rFonts w:eastAsia="Times New Roman" w:cs="Times New Roman"/>
                <w:color w:val="000000" w:themeColor="text1"/>
                <w:kern w:val="24"/>
                <w:lang w:eastAsia="pl-PL"/>
              </w:rPr>
              <w:t xml:space="preserve"> do ozonowania, ozonowanie wspomagane. </w:t>
            </w:r>
            <w:r w:rsidRPr="00057F0C">
              <w:rPr>
                <w:rFonts w:eastAsia="Times New Roman" w:cs="Times New Roman"/>
                <w:b/>
                <w:color w:val="000000" w:themeColor="text1"/>
                <w:kern w:val="24"/>
                <w:u w:val="single"/>
                <w:lang w:eastAsia="pl-PL"/>
              </w:rPr>
              <w:t>Prezentacje</w:t>
            </w:r>
            <w:r>
              <w:rPr>
                <w:rFonts w:eastAsia="Times New Roman" w:cs="Times New Roman"/>
                <w:b/>
                <w:color w:val="000000" w:themeColor="text1"/>
                <w:kern w:val="24"/>
                <w:u w:val="single"/>
                <w:lang w:eastAsia="pl-PL"/>
              </w:rPr>
              <w:t>:</w:t>
            </w:r>
            <w:r w:rsidRPr="00057F0C">
              <w:rPr>
                <w:rFonts w:eastAsia="Times New Roman" w:cs="Times New Roman"/>
                <w:b/>
                <w:i/>
                <w:color w:val="000000" w:themeColor="text1"/>
                <w:kern w:val="24"/>
                <w:lang w:eastAsia="pl-PL"/>
              </w:rPr>
              <w:t xml:space="preserve"> </w:t>
            </w:r>
            <w:proofErr w:type="spellStart"/>
            <w:r w:rsidRPr="00057F0C">
              <w:rPr>
                <w:rFonts w:eastAsia="Times New Roman" w:cs="Times New Roman"/>
                <w:b/>
                <w:i/>
                <w:color w:val="000000" w:themeColor="text1"/>
                <w:kern w:val="24"/>
                <w:lang w:eastAsia="pl-PL"/>
              </w:rPr>
              <w:t>Case</w:t>
            </w:r>
            <w:proofErr w:type="spellEnd"/>
            <w:r w:rsidRPr="00057F0C">
              <w:rPr>
                <w:rFonts w:eastAsia="Times New Roman" w:cs="Times New Roman"/>
                <w:b/>
                <w:i/>
                <w:color w:val="000000" w:themeColor="text1"/>
                <w:kern w:val="24"/>
                <w:lang w:eastAsia="pl-PL"/>
              </w:rPr>
              <w:t xml:space="preserve"> </w:t>
            </w:r>
            <w:proofErr w:type="spellStart"/>
            <w:r w:rsidRPr="00057F0C">
              <w:rPr>
                <w:rFonts w:eastAsia="Times New Roman" w:cs="Times New Roman"/>
                <w:b/>
                <w:i/>
                <w:color w:val="000000" w:themeColor="text1"/>
                <w:kern w:val="24"/>
                <w:lang w:eastAsia="pl-PL"/>
              </w:rPr>
              <w:t>studies</w:t>
            </w:r>
            <w:proofErr w:type="spellEnd"/>
            <w:r w:rsidRPr="00057F0C">
              <w:rPr>
                <w:rFonts w:eastAsia="Times New Roman" w:cs="Times New Roman"/>
                <w:b/>
                <w:i/>
                <w:color w:val="000000" w:themeColor="text1"/>
                <w:kern w:val="24"/>
                <w:lang w:eastAsia="pl-PL"/>
              </w:rPr>
              <w:t>:</w:t>
            </w:r>
            <w:r w:rsidRPr="00057F0C">
              <w:rPr>
                <w:rFonts w:eastAsia="Times New Roman" w:cs="Times New Roman"/>
                <w:b/>
                <w:color w:val="000000" w:themeColor="text1"/>
                <w:kern w:val="24"/>
                <w:lang w:eastAsia="pl-PL"/>
              </w:rPr>
              <w:t xml:space="preserve"> </w:t>
            </w:r>
            <w:r w:rsidRPr="00057F0C">
              <w:rPr>
                <w:rFonts w:eastAsia="Times New Roman" w:cs="Times New Roman"/>
                <w:b/>
                <w:i/>
                <w:color w:val="000000" w:themeColor="text1"/>
                <w:kern w:val="24"/>
                <w:lang w:eastAsia="pl-PL"/>
              </w:rPr>
              <w:t>Procesy fotokatalityczne. Ozonowanie</w:t>
            </w:r>
            <w:r w:rsidR="006D78AB">
              <w:rPr>
                <w:rFonts w:eastAsia="Times New Roman" w:cs="Times New Roman"/>
                <w:b/>
                <w:i/>
                <w:color w:val="000000" w:themeColor="text1"/>
                <w:kern w:val="24"/>
                <w:lang w:eastAsia="pl-PL"/>
              </w:rPr>
              <w:t xml:space="preserve"> (5)</w:t>
            </w:r>
          </w:p>
        </w:tc>
      </w:tr>
      <w:tr w:rsidR="00A6162E" w:rsidRPr="00440364" w:rsidTr="00057F0C">
        <w:tc>
          <w:tcPr>
            <w:tcW w:w="1242" w:type="dxa"/>
            <w:shd w:val="clear" w:color="auto" w:fill="auto"/>
            <w:vAlign w:val="center"/>
          </w:tcPr>
          <w:p w:rsidR="00A6162E" w:rsidRPr="00193CD5" w:rsidRDefault="00A6162E" w:rsidP="00057F0C">
            <w:pPr>
              <w:rPr>
                <w:rFonts w:eastAsia="Times New Roman" w:cs="Times New Roman"/>
                <w:b/>
                <w:bCs/>
                <w:kern w:val="24"/>
                <w:lang w:eastAsia="pl-PL"/>
              </w:rPr>
            </w:pPr>
            <w:r w:rsidRPr="00193CD5">
              <w:rPr>
                <w:rFonts w:eastAsia="Times New Roman" w:cs="Times New Roman"/>
                <w:b/>
                <w:bCs/>
                <w:kern w:val="24"/>
                <w:lang w:eastAsia="pl-PL"/>
              </w:rPr>
              <w:t>11.05</w:t>
            </w:r>
          </w:p>
          <w:p w:rsidR="004D0599" w:rsidRPr="00193CD5" w:rsidRDefault="004D0599" w:rsidP="00057F0C">
            <w:pPr>
              <w:rPr>
                <w:rFonts w:eastAsia="Times New Roman" w:cs="Times New Roman"/>
                <w:b/>
                <w:bCs/>
                <w:kern w:val="24"/>
                <w:lang w:eastAsia="pl-PL"/>
              </w:rPr>
            </w:pPr>
            <w:r w:rsidRPr="00193CD5">
              <w:rPr>
                <w:rFonts w:eastAsia="Times New Roman" w:cs="Times New Roman"/>
                <w:b/>
                <w:bCs/>
                <w:kern w:val="24"/>
                <w:lang w:eastAsia="pl-PL"/>
              </w:rPr>
              <w:t>(AZM)</w:t>
            </w:r>
            <w:r w:rsidR="00193CD5" w:rsidRPr="00193CD5">
              <w:rPr>
                <w:b/>
                <w:color w:val="000000" w:themeColor="text1"/>
              </w:rPr>
              <w:t xml:space="preserve"> 12:15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A6162E" w:rsidRPr="00057F0C" w:rsidRDefault="00541E2D" w:rsidP="0008414F">
            <w:pPr>
              <w:tabs>
                <w:tab w:val="left" w:pos="720"/>
              </w:tabs>
              <w:jc w:val="both"/>
              <w:rPr>
                <w:rFonts w:eastAsia="Times New Roman" w:cs="Times New Roman"/>
                <w:color w:val="000000" w:themeColor="text1"/>
                <w:kern w:val="24"/>
                <w:lang w:eastAsia="pl-PL"/>
              </w:rPr>
            </w:pPr>
            <w:r w:rsidRPr="00057F0C">
              <w:rPr>
                <w:rFonts w:eastAsia="Times New Roman" w:cs="Times New Roman"/>
                <w:color w:val="000000" w:themeColor="text1"/>
                <w:kern w:val="24"/>
                <w:lang w:eastAsia="pl-PL"/>
              </w:rPr>
              <w:t>Mokre utlenianie powietrzem. Utlenianie w wodzie nadkrytycznej.</w:t>
            </w:r>
            <w:r>
              <w:rPr>
                <w:rFonts w:eastAsia="Times New Roman" w:cs="Times New Roman"/>
                <w:color w:val="000000" w:themeColor="text1"/>
                <w:kern w:val="24"/>
                <w:lang w:eastAsia="pl-PL"/>
              </w:rPr>
              <w:t xml:space="preserve"> </w:t>
            </w:r>
            <w:r w:rsidRPr="00057F0C">
              <w:rPr>
                <w:rFonts w:eastAsia="Times New Roman" w:cs="Times New Roman"/>
                <w:b/>
                <w:color w:val="000000" w:themeColor="text1"/>
                <w:kern w:val="24"/>
                <w:u w:val="single"/>
                <w:lang w:eastAsia="pl-PL"/>
              </w:rPr>
              <w:t>Prezentacje</w:t>
            </w:r>
            <w:r>
              <w:rPr>
                <w:rFonts w:eastAsia="Times New Roman" w:cs="Times New Roman"/>
                <w:b/>
                <w:color w:val="000000" w:themeColor="text1"/>
                <w:kern w:val="24"/>
                <w:u w:val="single"/>
                <w:lang w:eastAsia="pl-PL"/>
              </w:rPr>
              <w:t>:</w:t>
            </w:r>
            <w:r w:rsidRPr="00057F0C">
              <w:rPr>
                <w:rFonts w:eastAsia="Times New Roman" w:cs="Times New Roman"/>
                <w:color w:val="000000" w:themeColor="text1"/>
                <w:kern w:val="24"/>
                <w:lang w:eastAsia="pl-PL"/>
              </w:rPr>
              <w:t xml:space="preserve"> </w:t>
            </w:r>
            <w:proofErr w:type="spellStart"/>
            <w:r w:rsidRPr="00057F0C">
              <w:rPr>
                <w:rFonts w:eastAsia="Times New Roman" w:cs="Times New Roman"/>
                <w:b/>
                <w:i/>
                <w:color w:val="000000" w:themeColor="text1"/>
                <w:kern w:val="24"/>
                <w:lang w:eastAsia="pl-PL"/>
              </w:rPr>
              <w:t>Case</w:t>
            </w:r>
            <w:proofErr w:type="spellEnd"/>
            <w:r w:rsidRPr="00057F0C">
              <w:rPr>
                <w:rFonts w:eastAsia="Times New Roman" w:cs="Times New Roman"/>
                <w:b/>
                <w:i/>
                <w:color w:val="000000" w:themeColor="text1"/>
                <w:kern w:val="24"/>
                <w:lang w:eastAsia="pl-PL"/>
              </w:rPr>
              <w:t xml:space="preserve"> </w:t>
            </w:r>
            <w:proofErr w:type="spellStart"/>
            <w:r w:rsidRPr="00057F0C">
              <w:rPr>
                <w:rFonts w:eastAsia="Times New Roman" w:cs="Times New Roman"/>
                <w:b/>
                <w:i/>
                <w:color w:val="000000" w:themeColor="text1"/>
                <w:kern w:val="24"/>
                <w:lang w:eastAsia="pl-PL"/>
              </w:rPr>
              <w:t>studies</w:t>
            </w:r>
            <w:proofErr w:type="spellEnd"/>
            <w:r w:rsidRPr="00057F0C">
              <w:rPr>
                <w:rFonts w:eastAsia="Times New Roman" w:cs="Times New Roman"/>
                <w:b/>
                <w:i/>
                <w:color w:val="000000" w:themeColor="text1"/>
                <w:kern w:val="24"/>
                <w:lang w:eastAsia="pl-PL"/>
              </w:rPr>
              <w:t>:</w:t>
            </w:r>
            <w:r w:rsidRPr="00057F0C">
              <w:rPr>
                <w:rFonts w:eastAsia="Times New Roman" w:cs="Times New Roman"/>
                <w:b/>
                <w:color w:val="000000" w:themeColor="text1"/>
                <w:kern w:val="24"/>
                <w:lang w:eastAsia="pl-PL"/>
              </w:rPr>
              <w:t xml:space="preserve"> </w:t>
            </w:r>
            <w:r w:rsidRPr="00057F0C">
              <w:rPr>
                <w:rFonts w:eastAsia="Times New Roman" w:cs="Times New Roman"/>
                <w:b/>
                <w:i/>
                <w:color w:val="000000" w:themeColor="text1"/>
                <w:kern w:val="24"/>
                <w:lang w:eastAsia="pl-PL"/>
              </w:rPr>
              <w:t>WAO, SCWO.</w:t>
            </w:r>
            <w:r w:rsidR="006D78AB">
              <w:rPr>
                <w:rFonts w:eastAsia="Times New Roman" w:cs="Times New Roman"/>
                <w:b/>
                <w:i/>
                <w:color w:val="000000" w:themeColor="text1"/>
                <w:kern w:val="24"/>
                <w:lang w:eastAsia="pl-PL"/>
              </w:rPr>
              <w:t xml:space="preserve"> (4)</w:t>
            </w:r>
          </w:p>
        </w:tc>
      </w:tr>
      <w:tr w:rsidR="00A6162E" w:rsidRPr="00440364" w:rsidTr="00057F0C">
        <w:tc>
          <w:tcPr>
            <w:tcW w:w="1242" w:type="dxa"/>
            <w:shd w:val="clear" w:color="auto" w:fill="auto"/>
            <w:vAlign w:val="center"/>
          </w:tcPr>
          <w:p w:rsidR="00A6162E" w:rsidRPr="00193CD5" w:rsidRDefault="00A6162E" w:rsidP="00057F0C">
            <w:pPr>
              <w:rPr>
                <w:rFonts w:eastAsia="Times New Roman" w:cs="Times New Roman"/>
                <w:b/>
                <w:bCs/>
                <w:kern w:val="24"/>
                <w:lang w:eastAsia="pl-PL"/>
              </w:rPr>
            </w:pPr>
            <w:r w:rsidRPr="00193CD5">
              <w:rPr>
                <w:rFonts w:eastAsia="Times New Roman" w:cs="Times New Roman"/>
                <w:b/>
                <w:bCs/>
                <w:kern w:val="24"/>
                <w:lang w:eastAsia="pl-PL"/>
              </w:rPr>
              <w:t>25.05</w:t>
            </w:r>
          </w:p>
          <w:p w:rsidR="00193CD5" w:rsidRDefault="004D0599" w:rsidP="00057F0C">
            <w:pPr>
              <w:rPr>
                <w:b/>
                <w:color w:val="000000" w:themeColor="text1"/>
              </w:rPr>
            </w:pPr>
            <w:r w:rsidRPr="00193CD5">
              <w:rPr>
                <w:rFonts w:eastAsia="Times New Roman" w:cs="Times New Roman"/>
                <w:b/>
                <w:bCs/>
                <w:kern w:val="24"/>
                <w:lang w:eastAsia="pl-PL"/>
              </w:rPr>
              <w:t>(ES)</w:t>
            </w:r>
            <w:r w:rsidR="00193CD5" w:rsidRPr="00193CD5">
              <w:rPr>
                <w:b/>
                <w:color w:val="000000" w:themeColor="text1"/>
              </w:rPr>
              <w:t xml:space="preserve"> </w:t>
            </w:r>
          </w:p>
          <w:p w:rsidR="004D0599" w:rsidRPr="00193CD5" w:rsidRDefault="00193CD5" w:rsidP="00057F0C">
            <w:pPr>
              <w:rPr>
                <w:rFonts w:eastAsia="Times New Roman" w:cs="Times New Roman"/>
                <w:b/>
                <w:bCs/>
                <w:kern w:val="24"/>
                <w:lang w:eastAsia="pl-PL"/>
              </w:rPr>
            </w:pPr>
            <w:r w:rsidRPr="00193CD5">
              <w:rPr>
                <w:b/>
                <w:color w:val="000000" w:themeColor="text1"/>
              </w:rPr>
              <w:t>8:15</w:t>
            </w:r>
          </w:p>
        </w:tc>
        <w:tc>
          <w:tcPr>
            <w:tcW w:w="7970" w:type="dxa"/>
            <w:shd w:val="clear" w:color="auto" w:fill="auto"/>
            <w:vAlign w:val="center"/>
          </w:tcPr>
          <w:p w:rsidR="00A6162E" w:rsidRPr="00057F0C" w:rsidRDefault="0054424E" w:rsidP="0054424E">
            <w:pPr>
              <w:tabs>
                <w:tab w:val="left" w:pos="720"/>
              </w:tabs>
              <w:jc w:val="both"/>
              <w:rPr>
                <w:rFonts w:eastAsia="Times New Roman" w:cs="Times New Roman"/>
                <w:color w:val="000000" w:themeColor="text1"/>
                <w:kern w:val="24"/>
                <w:lang w:eastAsia="pl-PL"/>
              </w:rPr>
            </w:pPr>
            <w:r w:rsidRPr="00057F0C">
              <w:rPr>
                <w:rFonts w:eastAsia="Times New Roman" w:cs="Times New Roman"/>
                <w:color w:val="000000" w:themeColor="text1"/>
                <w:kern w:val="24"/>
                <w:lang w:eastAsia="pl-PL"/>
              </w:rPr>
              <w:t xml:space="preserve">Elektrochemiczne metody zaawansowanego utleniania: rodzaje elektrod, mechanizm reakcji, inhibitory, </w:t>
            </w:r>
            <w:proofErr w:type="spellStart"/>
            <w:r w:rsidRPr="00057F0C">
              <w:rPr>
                <w:rFonts w:eastAsia="Times New Roman" w:cs="Times New Roman"/>
                <w:color w:val="000000" w:themeColor="text1"/>
                <w:kern w:val="24"/>
                <w:lang w:eastAsia="pl-PL"/>
              </w:rPr>
              <w:t>promotory</w:t>
            </w:r>
            <w:proofErr w:type="spellEnd"/>
            <w:r w:rsidRPr="00057F0C">
              <w:rPr>
                <w:rFonts w:eastAsia="Times New Roman" w:cs="Times New Roman"/>
                <w:color w:val="000000" w:themeColor="text1"/>
                <w:kern w:val="24"/>
                <w:lang w:eastAsia="pl-PL"/>
              </w:rPr>
              <w:t>, zastosowanie.</w:t>
            </w:r>
            <w:r>
              <w:rPr>
                <w:rFonts w:eastAsia="Times New Roman" w:cs="Times New Roman"/>
                <w:color w:val="000000" w:themeColor="text1"/>
                <w:kern w:val="24"/>
                <w:lang w:eastAsia="pl-PL"/>
              </w:rPr>
              <w:t xml:space="preserve"> </w:t>
            </w:r>
            <w:r w:rsidR="00541E2D" w:rsidRPr="00057F0C">
              <w:rPr>
                <w:rFonts w:cs="Times New Roman"/>
                <w:color w:val="000000" w:themeColor="text1"/>
                <w:kern w:val="24"/>
              </w:rPr>
              <w:t xml:space="preserve">Łączenie metod AOP z innymi procesami. </w:t>
            </w:r>
            <w:r w:rsidR="00541E2D" w:rsidRPr="00057F0C">
              <w:rPr>
                <w:rFonts w:eastAsia="Times New Roman" w:cs="Times New Roman"/>
                <w:b/>
                <w:color w:val="000000" w:themeColor="text1"/>
                <w:kern w:val="24"/>
                <w:u w:val="single"/>
                <w:lang w:eastAsia="pl-PL"/>
              </w:rPr>
              <w:t>Prezentacje</w:t>
            </w:r>
            <w:r w:rsidR="00541E2D">
              <w:rPr>
                <w:rFonts w:eastAsia="Times New Roman" w:cs="Times New Roman"/>
                <w:b/>
                <w:color w:val="000000" w:themeColor="text1"/>
                <w:kern w:val="24"/>
                <w:u w:val="single"/>
                <w:lang w:eastAsia="pl-PL"/>
              </w:rPr>
              <w:t>:</w:t>
            </w:r>
            <w:r w:rsidR="00541E2D" w:rsidRPr="00057F0C">
              <w:rPr>
                <w:rFonts w:eastAsia="Times New Roman" w:cs="Times New Roman"/>
                <w:color w:val="000000" w:themeColor="text1"/>
                <w:kern w:val="24"/>
                <w:lang w:eastAsia="pl-PL"/>
              </w:rPr>
              <w:t xml:space="preserve"> </w:t>
            </w:r>
            <w:proofErr w:type="spellStart"/>
            <w:r w:rsidR="00541E2D" w:rsidRPr="00057F0C">
              <w:rPr>
                <w:rFonts w:eastAsia="Times New Roman" w:cs="Times New Roman"/>
                <w:b/>
                <w:i/>
                <w:color w:val="000000" w:themeColor="text1"/>
                <w:kern w:val="24"/>
                <w:lang w:eastAsia="pl-PL"/>
              </w:rPr>
              <w:t>Case</w:t>
            </w:r>
            <w:proofErr w:type="spellEnd"/>
            <w:r w:rsidR="00541E2D" w:rsidRPr="00057F0C">
              <w:rPr>
                <w:rFonts w:eastAsia="Times New Roman" w:cs="Times New Roman"/>
                <w:b/>
                <w:i/>
                <w:color w:val="000000" w:themeColor="text1"/>
                <w:kern w:val="24"/>
                <w:lang w:eastAsia="pl-PL"/>
              </w:rPr>
              <w:t xml:space="preserve"> </w:t>
            </w:r>
            <w:proofErr w:type="spellStart"/>
            <w:r w:rsidR="00541E2D" w:rsidRPr="00057F0C">
              <w:rPr>
                <w:rFonts w:eastAsia="Times New Roman" w:cs="Times New Roman"/>
                <w:b/>
                <w:i/>
                <w:color w:val="000000" w:themeColor="text1"/>
                <w:kern w:val="24"/>
                <w:lang w:eastAsia="pl-PL"/>
              </w:rPr>
              <w:t>studies</w:t>
            </w:r>
            <w:proofErr w:type="spellEnd"/>
            <w:r w:rsidR="00541E2D" w:rsidRPr="00057F0C">
              <w:rPr>
                <w:rFonts w:eastAsia="Times New Roman" w:cs="Times New Roman"/>
                <w:b/>
                <w:i/>
                <w:color w:val="000000" w:themeColor="text1"/>
                <w:kern w:val="24"/>
                <w:lang w:eastAsia="pl-PL"/>
              </w:rPr>
              <w:t>:</w:t>
            </w:r>
            <w:r w:rsidR="00541E2D" w:rsidRPr="00057F0C">
              <w:rPr>
                <w:rFonts w:eastAsia="Times New Roman" w:cs="Times New Roman"/>
                <w:b/>
                <w:color w:val="000000" w:themeColor="text1"/>
                <w:kern w:val="24"/>
                <w:lang w:eastAsia="pl-PL"/>
              </w:rPr>
              <w:t xml:space="preserve"> </w:t>
            </w:r>
            <w:r w:rsidR="00541E2D" w:rsidRPr="00057F0C">
              <w:rPr>
                <w:rFonts w:eastAsia="Times New Roman" w:cs="Times New Roman"/>
                <w:b/>
                <w:i/>
                <w:color w:val="000000" w:themeColor="text1"/>
                <w:kern w:val="24"/>
                <w:lang w:eastAsia="pl-PL"/>
              </w:rPr>
              <w:t xml:space="preserve">Zastosowanie EAOP i </w:t>
            </w:r>
            <w:proofErr w:type="spellStart"/>
            <w:r w:rsidR="00541E2D" w:rsidRPr="00057F0C">
              <w:rPr>
                <w:rFonts w:eastAsia="Times New Roman" w:cs="Times New Roman"/>
                <w:b/>
                <w:i/>
                <w:color w:val="000000" w:themeColor="text1"/>
                <w:kern w:val="24"/>
                <w:lang w:eastAsia="pl-PL"/>
              </w:rPr>
              <w:t>Fentona</w:t>
            </w:r>
            <w:proofErr w:type="spellEnd"/>
            <w:r w:rsidR="00541E2D" w:rsidRPr="00057F0C">
              <w:rPr>
                <w:rFonts w:eastAsia="Times New Roman" w:cs="Times New Roman"/>
                <w:b/>
                <w:i/>
                <w:color w:val="000000" w:themeColor="text1"/>
                <w:kern w:val="24"/>
                <w:lang w:eastAsia="pl-PL"/>
              </w:rPr>
              <w:t xml:space="preserve"> na skale przemysłową.</w:t>
            </w:r>
            <w:r w:rsidR="006D78AB">
              <w:rPr>
                <w:rFonts w:eastAsia="Times New Roman" w:cs="Times New Roman"/>
                <w:b/>
                <w:i/>
                <w:color w:val="000000" w:themeColor="text1"/>
                <w:kern w:val="24"/>
                <w:lang w:eastAsia="pl-PL"/>
              </w:rPr>
              <w:t>(5)</w:t>
            </w:r>
          </w:p>
        </w:tc>
      </w:tr>
    </w:tbl>
    <w:p w:rsidR="0049441F" w:rsidRPr="00CF3027" w:rsidRDefault="00CF3027" w:rsidP="00C03926">
      <w:pPr>
        <w:pStyle w:val="Default"/>
        <w:jc w:val="both"/>
        <w:rPr>
          <w:rFonts w:asciiTheme="minorHAnsi" w:hAnsiTheme="minorHAnsi" w:cstheme="minorHAnsi"/>
        </w:rPr>
      </w:pPr>
      <w:r w:rsidRPr="00CF3027">
        <w:rPr>
          <w:rFonts w:asciiTheme="minorHAnsi" w:hAnsiTheme="minorHAnsi" w:cstheme="minorHAnsi"/>
        </w:rPr>
        <w:t>9 osób po 2 prezent</w:t>
      </w:r>
      <w:bookmarkStart w:id="0" w:name="_GoBack"/>
      <w:bookmarkEnd w:id="0"/>
      <w:r w:rsidRPr="00CF3027">
        <w:rPr>
          <w:rFonts w:asciiTheme="minorHAnsi" w:hAnsiTheme="minorHAnsi" w:cstheme="minorHAnsi"/>
        </w:rPr>
        <w:t>acje</w:t>
      </w:r>
    </w:p>
    <w:sectPr w:rsidR="0049441F" w:rsidRPr="00CF3027" w:rsidSect="00AD3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93A" w:rsidRDefault="0069093A" w:rsidP="00A615B8">
      <w:pPr>
        <w:spacing w:after="0" w:line="240" w:lineRule="auto"/>
      </w:pPr>
      <w:r>
        <w:separator/>
      </w:r>
    </w:p>
  </w:endnote>
  <w:endnote w:type="continuationSeparator" w:id="0">
    <w:p w:rsidR="0069093A" w:rsidRDefault="0069093A" w:rsidP="00A6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93A" w:rsidRDefault="0069093A" w:rsidP="00A615B8">
      <w:pPr>
        <w:spacing w:after="0" w:line="240" w:lineRule="auto"/>
      </w:pPr>
      <w:r>
        <w:separator/>
      </w:r>
    </w:p>
  </w:footnote>
  <w:footnote w:type="continuationSeparator" w:id="0">
    <w:p w:rsidR="0069093A" w:rsidRDefault="0069093A" w:rsidP="00A61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40BF"/>
    <w:multiLevelType w:val="hybridMultilevel"/>
    <w:tmpl w:val="513A7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A957E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9441F"/>
    <w:rsid w:val="000114F4"/>
    <w:rsid w:val="00034E80"/>
    <w:rsid w:val="00057F0C"/>
    <w:rsid w:val="00067CCA"/>
    <w:rsid w:val="0008414F"/>
    <w:rsid w:val="000872F7"/>
    <w:rsid w:val="000B023A"/>
    <w:rsid w:val="000C0A51"/>
    <w:rsid w:val="000C1DC9"/>
    <w:rsid w:val="000C2CC9"/>
    <w:rsid w:val="000F28BF"/>
    <w:rsid w:val="000F58B9"/>
    <w:rsid w:val="000F61E8"/>
    <w:rsid w:val="00123679"/>
    <w:rsid w:val="00123734"/>
    <w:rsid w:val="00150215"/>
    <w:rsid w:val="001851ED"/>
    <w:rsid w:val="00193CD5"/>
    <w:rsid w:val="001B3342"/>
    <w:rsid w:val="001C15CE"/>
    <w:rsid w:val="001E5DBF"/>
    <w:rsid w:val="00207AD8"/>
    <w:rsid w:val="00213004"/>
    <w:rsid w:val="00224194"/>
    <w:rsid w:val="00247505"/>
    <w:rsid w:val="002622B4"/>
    <w:rsid w:val="002961EB"/>
    <w:rsid w:val="00296ABE"/>
    <w:rsid w:val="002A13A9"/>
    <w:rsid w:val="002A6017"/>
    <w:rsid w:val="002B59C1"/>
    <w:rsid w:val="002B7267"/>
    <w:rsid w:val="002C727D"/>
    <w:rsid w:val="002D101A"/>
    <w:rsid w:val="002D40FA"/>
    <w:rsid w:val="002E664F"/>
    <w:rsid w:val="002F0351"/>
    <w:rsid w:val="002F765D"/>
    <w:rsid w:val="00323951"/>
    <w:rsid w:val="003447A5"/>
    <w:rsid w:val="00360520"/>
    <w:rsid w:val="00361274"/>
    <w:rsid w:val="0039005D"/>
    <w:rsid w:val="003A580F"/>
    <w:rsid w:val="003A7B2F"/>
    <w:rsid w:val="003C4B47"/>
    <w:rsid w:val="003C7E1C"/>
    <w:rsid w:val="003E2221"/>
    <w:rsid w:val="00400971"/>
    <w:rsid w:val="00406272"/>
    <w:rsid w:val="00420A89"/>
    <w:rsid w:val="00426532"/>
    <w:rsid w:val="00431E19"/>
    <w:rsid w:val="00432435"/>
    <w:rsid w:val="00440364"/>
    <w:rsid w:val="00460507"/>
    <w:rsid w:val="00484323"/>
    <w:rsid w:val="0049441F"/>
    <w:rsid w:val="004A2F14"/>
    <w:rsid w:val="004B22AD"/>
    <w:rsid w:val="004C7D52"/>
    <w:rsid w:val="004D0599"/>
    <w:rsid w:val="004E1ADA"/>
    <w:rsid w:val="00500966"/>
    <w:rsid w:val="00510C23"/>
    <w:rsid w:val="0051247F"/>
    <w:rsid w:val="00524EDE"/>
    <w:rsid w:val="0053144F"/>
    <w:rsid w:val="00541E2D"/>
    <w:rsid w:val="0054424E"/>
    <w:rsid w:val="00554449"/>
    <w:rsid w:val="0057134C"/>
    <w:rsid w:val="005737C1"/>
    <w:rsid w:val="00590979"/>
    <w:rsid w:val="006205CB"/>
    <w:rsid w:val="00632EF8"/>
    <w:rsid w:val="006379A8"/>
    <w:rsid w:val="00677344"/>
    <w:rsid w:val="0069093A"/>
    <w:rsid w:val="006A4380"/>
    <w:rsid w:val="006C10E6"/>
    <w:rsid w:val="006C11EF"/>
    <w:rsid w:val="006D37F8"/>
    <w:rsid w:val="006D711F"/>
    <w:rsid w:val="006D78AB"/>
    <w:rsid w:val="00735F72"/>
    <w:rsid w:val="00746C2E"/>
    <w:rsid w:val="00770827"/>
    <w:rsid w:val="0079547E"/>
    <w:rsid w:val="007B2831"/>
    <w:rsid w:val="007D03B2"/>
    <w:rsid w:val="007F0715"/>
    <w:rsid w:val="007F20E3"/>
    <w:rsid w:val="0080280A"/>
    <w:rsid w:val="00852595"/>
    <w:rsid w:val="008F1399"/>
    <w:rsid w:val="008F43BD"/>
    <w:rsid w:val="009102C7"/>
    <w:rsid w:val="009A508B"/>
    <w:rsid w:val="009B4818"/>
    <w:rsid w:val="009C7028"/>
    <w:rsid w:val="009F4EB8"/>
    <w:rsid w:val="00A615B8"/>
    <w:rsid w:val="00A6162E"/>
    <w:rsid w:val="00A94050"/>
    <w:rsid w:val="00AB13A0"/>
    <w:rsid w:val="00AD37A5"/>
    <w:rsid w:val="00AE0F44"/>
    <w:rsid w:val="00B46884"/>
    <w:rsid w:val="00B5428C"/>
    <w:rsid w:val="00B63541"/>
    <w:rsid w:val="00B6793A"/>
    <w:rsid w:val="00BA13A5"/>
    <w:rsid w:val="00BD2377"/>
    <w:rsid w:val="00BD51F4"/>
    <w:rsid w:val="00C03926"/>
    <w:rsid w:val="00C11083"/>
    <w:rsid w:val="00C273B9"/>
    <w:rsid w:val="00C65BB4"/>
    <w:rsid w:val="00C71AC5"/>
    <w:rsid w:val="00CF0A7B"/>
    <w:rsid w:val="00CF3027"/>
    <w:rsid w:val="00D22A80"/>
    <w:rsid w:val="00D3156E"/>
    <w:rsid w:val="00D3373A"/>
    <w:rsid w:val="00D57964"/>
    <w:rsid w:val="00D776A8"/>
    <w:rsid w:val="00DD68B7"/>
    <w:rsid w:val="00E34B50"/>
    <w:rsid w:val="00E3538C"/>
    <w:rsid w:val="00E4727F"/>
    <w:rsid w:val="00E476D6"/>
    <w:rsid w:val="00E62365"/>
    <w:rsid w:val="00E73562"/>
    <w:rsid w:val="00E81FB4"/>
    <w:rsid w:val="00E95F06"/>
    <w:rsid w:val="00EA0844"/>
    <w:rsid w:val="00EB286B"/>
    <w:rsid w:val="00EE548C"/>
    <w:rsid w:val="00F27E51"/>
    <w:rsid w:val="00F310C7"/>
    <w:rsid w:val="00F37174"/>
    <w:rsid w:val="00F44E34"/>
    <w:rsid w:val="00F54C1B"/>
    <w:rsid w:val="00F615EC"/>
    <w:rsid w:val="00FB2336"/>
    <w:rsid w:val="00FD67C1"/>
    <w:rsid w:val="00FD76FC"/>
    <w:rsid w:val="00FE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4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">
    <w:name w:val="paragraf"/>
    <w:basedOn w:val="Normalny"/>
    <w:rsid w:val="0049441F"/>
    <w:pPr>
      <w:keepNext/>
      <w:tabs>
        <w:tab w:val="center" w:pos="453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Default">
    <w:name w:val="Default"/>
    <w:rsid w:val="004944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5B8"/>
  </w:style>
  <w:style w:type="paragraph" w:styleId="Stopka">
    <w:name w:val="footer"/>
    <w:basedOn w:val="Normalny"/>
    <w:link w:val="StopkaZnak"/>
    <w:uiPriority w:val="99"/>
    <w:unhideWhenUsed/>
    <w:rsid w:val="00A6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5B8"/>
  </w:style>
  <w:style w:type="paragraph" w:styleId="Tekstdymka">
    <w:name w:val="Balloon Text"/>
    <w:basedOn w:val="Normalny"/>
    <w:link w:val="TekstdymkaZnak"/>
    <w:uiPriority w:val="99"/>
    <w:semiHidden/>
    <w:unhideWhenUsed/>
    <w:rsid w:val="0042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A8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9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9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9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9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Adriana</cp:lastModifiedBy>
  <cp:revision>2</cp:revision>
  <dcterms:created xsi:type="dcterms:W3CDTF">2019-02-06T12:53:00Z</dcterms:created>
  <dcterms:modified xsi:type="dcterms:W3CDTF">2019-02-06T12:53:00Z</dcterms:modified>
</cp:coreProperties>
</file>