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9F" w:rsidRPr="005F7A9F" w:rsidRDefault="005F7A9F" w:rsidP="005F7A9F">
      <w:pPr>
        <w:rPr>
          <w:b/>
          <w:u w:val="single"/>
        </w:rPr>
      </w:pPr>
      <w:r w:rsidRPr="005F7A9F">
        <w:rPr>
          <w:b/>
          <w:u w:val="single"/>
        </w:rPr>
        <w:t>Dyplomowanie</w:t>
      </w:r>
    </w:p>
    <w:p w:rsidR="005F7A9F" w:rsidRDefault="005F7A9F" w:rsidP="005F7A9F">
      <w:r>
        <w:t xml:space="preserve">W trakcie czwartego semestru, studenci studiów I stopnia wybierają jednostkę organizacyjną Wydziału Chemii (Katedrę, Zakład, Pracownię), w której będą realizowali w semestrach szóstym i siódmym blok zajęć dyplomowych (wykład inżynierski, seminarium inżynierskie i pracownię inżynierską). Wybór jednostki organizacyjnej dokonywany jest na podstawie informacji nt. proponowanej tematyki naukowo-badawczej prezentowanej na czas wyborów na stronie domowej Wydziału Chemii w zakładce Dyplomanci. Zapisy na katedry reguluje zarządzenie Dziekana Wydziału Chemii nr 2/2018 z dnia 10 stycznia 2018 roku. </w:t>
      </w:r>
    </w:p>
    <w:p w:rsidR="005F7A9F" w:rsidRDefault="005F7A9F" w:rsidP="005F7A9F">
      <w:r>
        <w:t>W ramach pracowni inżynierskiej i seminarium inżynierskiego studenci przygotowują projekt dyplomowy. Projekt dyplomowy zawiera zarówno aspekty chemiczne jak i ekonomiczne związane z realizacją wybranego procesu technologicznego. Po zrealizowaniu projektu, prezentują uzyskane rezultaty na forum grupy oraz składają do Dziekanatu ds. Studenckich pracę inżynierską, która jest oceniana przez opiekuna oraz recenzenta pracy. Studia I stopnia kończą się egzaminem inżynierskim.</w:t>
      </w:r>
    </w:p>
    <w:p w:rsidR="005F7A9F" w:rsidRPr="005F7A9F" w:rsidRDefault="005F7A9F" w:rsidP="005F7A9F">
      <w:pPr>
        <w:rPr>
          <w:b/>
          <w:u w:val="single"/>
        </w:rPr>
      </w:pPr>
      <w:bookmarkStart w:id="0" w:name="_GoBack"/>
      <w:r w:rsidRPr="005F7A9F">
        <w:rPr>
          <w:b/>
          <w:u w:val="single"/>
        </w:rPr>
        <w:t>Egzamin inżynierski – skład komisji i zakres tematyczny</w:t>
      </w:r>
    </w:p>
    <w:bookmarkEnd w:id="0"/>
    <w:p w:rsidR="005F7A9F" w:rsidRDefault="005F7A9F" w:rsidP="005F7A9F">
      <w:r>
        <w:t xml:space="preserve">Z uwagi na to, iż program studiów na kierunku Biznes chemiczny obejmuje zagadnienia z dyscypliny nauki chemiczne oraz dyscypliny nauki ekonomiczne celem zapewnienia jakości kształcenia oraz weryfikacji zakładanych efektów uczenia się  skład komisji egzaminacyjnej jest czteroosobowy zgodny z Zarządzeniem Dziekana nr 12/2019 z dnia 18 grudnia 2019 roku. </w:t>
      </w:r>
    </w:p>
    <w:p w:rsidR="009D7784" w:rsidRDefault="005F7A9F" w:rsidP="005F7A9F">
      <w:r>
        <w:t>Podczas egzaminu student otrzyma trzy pytania, z których jedno będzie dotyczyło dyscypliny nauk chemicznych, drugie będzie dotyczyło pracy inżynierskiej, natomiast trzecie ma łączyć aspekty ekonomiczne z aspektami chemicznymi z wybranej specjalności. Przykładowe zagadnienia z dyscypliny nauki chemiczne oraz z dyscypliny ekonomia i finanse.</w:t>
      </w:r>
    </w:p>
    <w:sectPr w:rsidR="009D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F"/>
    <w:rsid w:val="005F7A9F"/>
    <w:rsid w:val="009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7B6D-405C-4CD9-9665-BA745AF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</cp:revision>
  <dcterms:created xsi:type="dcterms:W3CDTF">2022-03-03T13:22:00Z</dcterms:created>
  <dcterms:modified xsi:type="dcterms:W3CDTF">2022-03-03T13:23:00Z</dcterms:modified>
</cp:coreProperties>
</file>