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5C08" w14:textId="77777777" w:rsidR="003B48BC" w:rsidRPr="00D64E3A" w:rsidRDefault="003B48BC" w:rsidP="00D64E3A">
      <w:pPr>
        <w:spacing w:before="0" w:after="0" w:line="240" w:lineRule="auto"/>
        <w:rPr>
          <w:rFonts w:cs="Calibri"/>
          <w:bCs/>
          <w:i/>
          <w:sz w:val="22"/>
          <w:szCs w:val="22"/>
          <w:lang w:bidi="ar-SA"/>
        </w:rPr>
      </w:pPr>
      <w:r w:rsidRPr="00D64E3A">
        <w:rPr>
          <w:rFonts w:cs="Calibri"/>
          <w:bCs/>
          <w:i/>
          <w:sz w:val="22"/>
          <w:szCs w:val="22"/>
          <w:lang w:bidi="ar-SA"/>
        </w:rPr>
        <w:t>Prof. dr hab. inż. Romuald Szymkiewicz</w:t>
      </w:r>
    </w:p>
    <w:p w14:paraId="32078C7A" w14:textId="6E1A6019" w:rsidR="007900C4" w:rsidRDefault="00D64E3A" w:rsidP="007900C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64E3A">
        <w:rPr>
          <w:rFonts w:cs="Calibr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7FBBF9B" wp14:editId="1FF26DDC">
            <wp:simplePos x="0" y="0"/>
            <wp:positionH relativeFrom="column">
              <wp:posOffset>-61595</wp:posOffset>
            </wp:positionH>
            <wp:positionV relativeFrom="paragraph">
              <wp:posOffset>471805</wp:posOffset>
            </wp:positionV>
            <wp:extent cx="1422048" cy="1733384"/>
            <wp:effectExtent l="0" t="0" r="6985" b="635"/>
            <wp:wrapSquare wrapText="bothSides"/>
            <wp:docPr id="4" name="Obraz 4" descr="https://wilis.pg.edu.pl/documents/199184/0/SzymkiewiczRomuald.png?t=151627657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lis.pg.edu.pl/documents/199184/0/SzymkiewiczRomuald.png?t=15162765707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048" cy="17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8BC" w:rsidRPr="00D64E3A">
        <w:rPr>
          <w:rFonts w:cs="Calibri"/>
          <w:iCs/>
          <w:sz w:val="22"/>
          <w:szCs w:val="22"/>
          <w:lang w:bidi="ar-SA"/>
        </w:rPr>
        <w:t xml:space="preserve">W </w:t>
      </w:r>
      <w:r w:rsidR="00753989">
        <w:rPr>
          <w:rFonts w:cs="Calibri"/>
          <w:iCs/>
          <w:sz w:val="22"/>
          <w:szCs w:val="22"/>
          <w:lang w:bidi="ar-SA"/>
        </w:rPr>
        <w:t>trakcie pracy w Politechnice Gdańskiej (1972 – 2021)</w:t>
      </w:r>
      <w:r w:rsidR="000E3D74" w:rsidRPr="000E3D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E3D74">
        <w:rPr>
          <w:rFonts w:asciiTheme="minorHAnsi" w:hAnsiTheme="minorHAnsi" w:cstheme="minorHAnsi"/>
          <w:sz w:val="22"/>
          <w:szCs w:val="22"/>
          <w:lang w:eastAsia="pl-PL"/>
        </w:rPr>
        <w:t xml:space="preserve">w roku 1977 </w:t>
      </w:r>
      <w:r w:rsidR="000E3D74" w:rsidRPr="000E3D74">
        <w:rPr>
          <w:rFonts w:asciiTheme="minorHAnsi" w:hAnsiTheme="minorHAnsi" w:cstheme="minorHAnsi"/>
          <w:sz w:val="22"/>
          <w:szCs w:val="22"/>
          <w:lang w:eastAsia="pl-PL"/>
        </w:rPr>
        <w:t xml:space="preserve">doktoryzował się, w 1986 habilitował </w:t>
      </w:r>
      <w:r w:rsidR="000E3D74">
        <w:rPr>
          <w:rFonts w:asciiTheme="minorHAnsi" w:hAnsiTheme="minorHAnsi" w:cstheme="minorHAnsi"/>
          <w:sz w:val="22"/>
          <w:szCs w:val="22"/>
          <w:lang w:eastAsia="pl-PL"/>
        </w:rPr>
        <w:t>zaś t</w:t>
      </w:r>
      <w:r w:rsidR="000E3D74" w:rsidRPr="000E3D74">
        <w:rPr>
          <w:rFonts w:asciiTheme="minorHAnsi" w:hAnsiTheme="minorHAnsi" w:cstheme="minorHAnsi"/>
          <w:sz w:val="22"/>
          <w:szCs w:val="22"/>
          <w:lang w:eastAsia="pl-PL"/>
        </w:rPr>
        <w:t xml:space="preserve">ytuł profesora otrzymał w </w:t>
      </w:r>
      <w:r w:rsidR="00A920F6">
        <w:rPr>
          <w:rFonts w:asciiTheme="minorHAnsi" w:hAnsiTheme="minorHAnsi" w:cstheme="minorHAnsi"/>
          <w:sz w:val="22"/>
          <w:szCs w:val="22"/>
          <w:lang w:eastAsia="pl-PL"/>
        </w:rPr>
        <w:t xml:space="preserve">roku </w:t>
      </w:r>
      <w:r w:rsidR="000E3D74" w:rsidRPr="000E3D74">
        <w:rPr>
          <w:rFonts w:asciiTheme="minorHAnsi" w:hAnsiTheme="minorHAnsi" w:cstheme="minorHAnsi"/>
          <w:sz w:val="22"/>
          <w:szCs w:val="22"/>
          <w:lang w:eastAsia="pl-PL"/>
        </w:rPr>
        <w:t>1998.</w:t>
      </w:r>
      <w:r w:rsidR="003B48BC" w:rsidRPr="00D64E3A">
        <w:rPr>
          <w:rFonts w:cs="Calibri"/>
          <w:iCs/>
          <w:sz w:val="22"/>
          <w:szCs w:val="22"/>
          <w:lang w:bidi="ar-SA"/>
        </w:rPr>
        <w:t xml:space="preserve"> </w:t>
      </w:r>
      <w:r w:rsidR="000E3D74">
        <w:rPr>
          <w:rFonts w:cs="Calibri"/>
          <w:iCs/>
          <w:sz w:val="22"/>
          <w:szCs w:val="22"/>
          <w:lang w:bidi="ar-SA"/>
        </w:rPr>
        <w:t>P</w:t>
      </w:r>
      <w:r w:rsidR="003B48BC" w:rsidRPr="00D64E3A">
        <w:rPr>
          <w:rFonts w:cs="Calibri"/>
          <w:iCs/>
          <w:sz w:val="22"/>
          <w:szCs w:val="22"/>
          <w:lang w:bidi="ar-SA"/>
        </w:rPr>
        <w:t>ełnił funkcje prodziekana ds. nauki Wydziału Hydrotechniki, dziekana Wydziału Inżynierii Środowiska, prorektora ds. organizacji i rozwoju Politechniki Gdańskiej, kierownika Katedry Hydrauliki i Hydrologii. Autor  ponad 100 publikacji na temat hydrologii</w:t>
      </w:r>
      <w:r w:rsidR="00E5302A">
        <w:rPr>
          <w:rFonts w:cs="Calibri"/>
          <w:iCs/>
          <w:sz w:val="22"/>
          <w:szCs w:val="22"/>
          <w:lang w:bidi="ar-SA"/>
        </w:rPr>
        <w:t>, hydromechaniki</w:t>
      </w:r>
      <w:r w:rsidR="00753989">
        <w:rPr>
          <w:rFonts w:cs="Calibri"/>
          <w:iCs/>
          <w:sz w:val="22"/>
          <w:szCs w:val="22"/>
          <w:lang w:bidi="ar-SA"/>
        </w:rPr>
        <w:t>, hydrauliki, modelowania matematycznego oraz</w:t>
      </w:r>
      <w:r w:rsidR="003B48BC" w:rsidRPr="00D64E3A">
        <w:rPr>
          <w:rFonts w:cs="Calibri"/>
          <w:iCs/>
          <w:sz w:val="22"/>
          <w:szCs w:val="22"/>
          <w:lang w:bidi="ar-SA"/>
        </w:rPr>
        <w:t xml:space="preserve"> metod numerycznych</w:t>
      </w:r>
      <w:r w:rsidR="00753989">
        <w:rPr>
          <w:rFonts w:cs="Calibri"/>
          <w:iCs/>
          <w:sz w:val="22"/>
          <w:szCs w:val="22"/>
          <w:lang w:bidi="ar-SA"/>
        </w:rPr>
        <w:t>,</w:t>
      </w:r>
      <w:r w:rsidR="003B48BC" w:rsidRPr="00D64E3A">
        <w:rPr>
          <w:rFonts w:cs="Calibri"/>
          <w:iCs/>
          <w:sz w:val="22"/>
          <w:szCs w:val="22"/>
          <w:lang w:bidi="ar-SA"/>
        </w:rPr>
        <w:t xml:space="preserve"> wydanych w kraju i za granicą, w tym 12 książek i monografii. Promotor 8 doktorów, recenzent wielu prac doktorskich, rozpraw habilitacyjnych, wniosków o tytuł profesora.</w:t>
      </w:r>
      <w:r>
        <w:rPr>
          <w:rFonts w:cs="Calibri"/>
          <w:iCs/>
          <w:sz w:val="22"/>
          <w:szCs w:val="22"/>
          <w:lang w:bidi="ar-SA"/>
        </w:rPr>
        <w:t xml:space="preserve"> </w:t>
      </w:r>
      <w:r w:rsidR="000E3D74">
        <w:rPr>
          <w:rFonts w:cs="Calibri"/>
          <w:iCs/>
          <w:sz w:val="22"/>
          <w:szCs w:val="22"/>
          <w:lang w:bidi="ar-SA"/>
        </w:rPr>
        <w:t>Jest p</w:t>
      </w:r>
      <w:r w:rsidR="000F1A48">
        <w:rPr>
          <w:rFonts w:cs="Calibri"/>
          <w:iCs/>
          <w:sz w:val="22"/>
          <w:szCs w:val="22"/>
          <w:lang w:bidi="ar-SA"/>
        </w:rPr>
        <w:t>rzewodniczący</w:t>
      </w:r>
      <w:r w:rsidR="000E3D74">
        <w:rPr>
          <w:rFonts w:cs="Calibri"/>
          <w:iCs/>
          <w:sz w:val="22"/>
          <w:szCs w:val="22"/>
          <w:lang w:bidi="ar-SA"/>
        </w:rPr>
        <w:t>m</w:t>
      </w:r>
      <w:r w:rsidR="003B48BC" w:rsidRPr="00D64E3A">
        <w:rPr>
          <w:rFonts w:cs="Calibri"/>
          <w:iCs/>
          <w:sz w:val="22"/>
          <w:szCs w:val="22"/>
          <w:lang w:bidi="ar-SA"/>
        </w:rPr>
        <w:t xml:space="preserve"> Rady Naukowej Instytutu Budownictwa Wodnego PAN w Gdańsku</w:t>
      </w:r>
      <w:r w:rsidR="000E3D74">
        <w:rPr>
          <w:rFonts w:cs="Calibri"/>
          <w:iCs/>
          <w:sz w:val="22"/>
          <w:szCs w:val="22"/>
          <w:lang w:bidi="ar-SA"/>
        </w:rPr>
        <w:t xml:space="preserve"> oraz </w:t>
      </w:r>
      <w:r w:rsidR="000F1A48">
        <w:rPr>
          <w:rFonts w:cs="Calibri"/>
          <w:iCs/>
          <w:sz w:val="22"/>
          <w:szCs w:val="22"/>
          <w:lang w:bidi="ar-SA"/>
        </w:rPr>
        <w:t>c</w:t>
      </w:r>
      <w:r w:rsidR="000F1A48" w:rsidRPr="000F1A48">
        <w:rPr>
          <w:rFonts w:cs="Calibri"/>
          <w:iCs/>
          <w:sz w:val="22"/>
          <w:szCs w:val="22"/>
          <w:lang w:bidi="ar-SA"/>
        </w:rPr>
        <w:t>złonk</w:t>
      </w:r>
      <w:r w:rsidR="000E3D74">
        <w:rPr>
          <w:rFonts w:cs="Calibri"/>
          <w:iCs/>
          <w:sz w:val="22"/>
          <w:szCs w:val="22"/>
          <w:lang w:bidi="ar-SA"/>
        </w:rPr>
        <w:t>iem</w:t>
      </w:r>
      <w:r w:rsidR="000F1A48" w:rsidRPr="00D64E3A">
        <w:rPr>
          <w:rFonts w:cs="Calibri"/>
          <w:iCs/>
          <w:sz w:val="22"/>
          <w:szCs w:val="22"/>
          <w:lang w:bidi="ar-SA"/>
        </w:rPr>
        <w:t xml:space="preserve"> Rady Naukowej Instytutu </w:t>
      </w:r>
      <w:r w:rsidR="000F1A48">
        <w:rPr>
          <w:rFonts w:cs="Calibri"/>
          <w:iCs/>
          <w:sz w:val="22"/>
          <w:szCs w:val="22"/>
          <w:lang w:bidi="ar-SA"/>
        </w:rPr>
        <w:t xml:space="preserve">Geofizyki </w:t>
      </w:r>
      <w:r w:rsidR="000F1A48" w:rsidRPr="00D64E3A">
        <w:rPr>
          <w:rFonts w:cs="Calibri"/>
          <w:iCs/>
          <w:sz w:val="22"/>
          <w:szCs w:val="22"/>
          <w:lang w:bidi="ar-SA"/>
        </w:rPr>
        <w:t xml:space="preserve">PAN w </w:t>
      </w:r>
      <w:r w:rsidR="000F1A48">
        <w:rPr>
          <w:rFonts w:cs="Calibri"/>
          <w:iCs/>
          <w:sz w:val="22"/>
          <w:szCs w:val="22"/>
          <w:lang w:bidi="ar-SA"/>
        </w:rPr>
        <w:t>Warszawie</w:t>
      </w:r>
      <w:r w:rsidR="003B48BC" w:rsidRPr="00D64E3A">
        <w:rPr>
          <w:rFonts w:cs="Calibri"/>
          <w:iCs/>
          <w:sz w:val="22"/>
          <w:szCs w:val="22"/>
          <w:lang w:bidi="ar-SA"/>
        </w:rPr>
        <w:t>.</w:t>
      </w:r>
      <w:r w:rsidR="007900C4">
        <w:rPr>
          <w:rFonts w:cs="Calibri"/>
          <w:iCs/>
          <w:sz w:val="22"/>
          <w:szCs w:val="22"/>
          <w:lang w:bidi="ar-SA"/>
        </w:rPr>
        <w:t xml:space="preserve"> </w:t>
      </w:r>
      <w:r w:rsidR="003B48BC" w:rsidRPr="000E3D74">
        <w:rPr>
          <w:rFonts w:asciiTheme="minorHAnsi" w:hAnsiTheme="minorHAnsi" w:cstheme="minorHAnsi"/>
          <w:iCs/>
          <w:sz w:val="22"/>
          <w:szCs w:val="22"/>
          <w:lang w:bidi="ar-SA"/>
        </w:rPr>
        <w:t>Odznaczony Medalem Komisji Edukacji Narodowej, Krzyżem Kawalerskim Orderu Odrodzenia Polski oraz Krzyżem Oficerskim Orderu Odrodzenia Polski.</w:t>
      </w:r>
      <w:r w:rsidR="007900C4">
        <w:rPr>
          <w:rFonts w:asciiTheme="minorHAnsi" w:hAnsiTheme="minorHAnsi" w:cstheme="minorHAnsi"/>
          <w:iCs/>
          <w:sz w:val="22"/>
          <w:szCs w:val="22"/>
          <w:lang w:bidi="ar-SA"/>
        </w:rPr>
        <w:t xml:space="preserve"> </w:t>
      </w:r>
      <w:r w:rsidR="00AE5A3F" w:rsidRPr="000E3D74">
        <w:rPr>
          <w:rFonts w:asciiTheme="minorHAnsi" w:hAnsiTheme="minorHAnsi" w:cstheme="minorHAnsi"/>
          <w:sz w:val="22"/>
          <w:szCs w:val="22"/>
        </w:rPr>
        <w:t>Od 01.10.2021 jest emerytowanym profesorem PG.</w:t>
      </w:r>
      <w:r w:rsidR="00AE5A3F" w:rsidRPr="000E3D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sectPr w:rsidR="007900C4" w:rsidSect="003C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FB6F" w14:textId="77777777" w:rsidR="00AE1FE7" w:rsidRDefault="00AE1FE7" w:rsidP="00321E27">
      <w:pPr>
        <w:spacing w:before="0" w:after="0" w:line="240" w:lineRule="auto"/>
      </w:pPr>
      <w:r>
        <w:separator/>
      </w:r>
    </w:p>
  </w:endnote>
  <w:endnote w:type="continuationSeparator" w:id="0">
    <w:p w14:paraId="1A29B461" w14:textId="77777777" w:rsidR="00AE1FE7" w:rsidRDefault="00AE1FE7" w:rsidP="00321E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8033" w14:textId="77777777" w:rsidR="00AE1FE7" w:rsidRDefault="00AE1FE7" w:rsidP="00321E27">
      <w:pPr>
        <w:spacing w:before="0" w:after="0" w:line="240" w:lineRule="auto"/>
      </w:pPr>
      <w:r>
        <w:separator/>
      </w:r>
    </w:p>
  </w:footnote>
  <w:footnote w:type="continuationSeparator" w:id="0">
    <w:p w14:paraId="72C37008" w14:textId="77777777" w:rsidR="00AE1FE7" w:rsidRDefault="00AE1FE7" w:rsidP="00321E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BC"/>
    <w:rsid w:val="000E3D74"/>
    <w:rsid w:val="000F1A48"/>
    <w:rsid w:val="00214E38"/>
    <w:rsid w:val="002A2377"/>
    <w:rsid w:val="00321E27"/>
    <w:rsid w:val="003B48BC"/>
    <w:rsid w:val="003C55E4"/>
    <w:rsid w:val="00403761"/>
    <w:rsid w:val="005A3C4F"/>
    <w:rsid w:val="0072736B"/>
    <w:rsid w:val="00753989"/>
    <w:rsid w:val="007900C4"/>
    <w:rsid w:val="00850F73"/>
    <w:rsid w:val="00A920F6"/>
    <w:rsid w:val="00AB431B"/>
    <w:rsid w:val="00AD7D14"/>
    <w:rsid w:val="00AE1FE7"/>
    <w:rsid w:val="00AE5A3F"/>
    <w:rsid w:val="00BE5603"/>
    <w:rsid w:val="00BF24B2"/>
    <w:rsid w:val="00C405B5"/>
    <w:rsid w:val="00C81F08"/>
    <w:rsid w:val="00CD3292"/>
    <w:rsid w:val="00CF6907"/>
    <w:rsid w:val="00D3423D"/>
    <w:rsid w:val="00D608EE"/>
    <w:rsid w:val="00D64E3A"/>
    <w:rsid w:val="00DC65FF"/>
    <w:rsid w:val="00DC6638"/>
    <w:rsid w:val="00E5302A"/>
    <w:rsid w:val="00F37A6C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1A80"/>
  <w15:docId w15:val="{4C0B9DC8-1C32-4F25-B7A9-845321A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BC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D64E3A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next w:val="redniecieniowanie1akcent1"/>
    <w:uiPriority w:val="63"/>
    <w:rsid w:val="003B48B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B48B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D64E3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64E3A"/>
    <w:rPr>
      <w:b/>
      <w:bCs/>
    </w:rPr>
  </w:style>
  <w:style w:type="character" w:customStyle="1" w:styleId="linkicon">
    <w:name w:val="link_icon"/>
    <w:basedOn w:val="Domylnaczcionkaakapitu"/>
    <w:rsid w:val="00D64E3A"/>
  </w:style>
  <w:style w:type="character" w:styleId="Hipercze">
    <w:name w:val="Hyperlink"/>
    <w:basedOn w:val="Domylnaczcionkaakapitu"/>
    <w:uiPriority w:val="99"/>
    <w:semiHidden/>
    <w:unhideWhenUsed/>
    <w:rsid w:val="00D64E3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4E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E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E2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1E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E2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Popińska (KZGW)</dc:creator>
  <cp:lastModifiedBy>RSzym</cp:lastModifiedBy>
  <cp:revision>8</cp:revision>
  <dcterms:created xsi:type="dcterms:W3CDTF">2021-06-01T18:59:00Z</dcterms:created>
  <dcterms:modified xsi:type="dcterms:W3CDTF">2021-12-15T08:34:00Z</dcterms:modified>
</cp:coreProperties>
</file>