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34D8FA24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C1B0D" w14:textId="77777777"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1EA6AF32" w14:textId="440BF9CB" w:rsidR="002141DE" w:rsidRDefault="003F103B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Ecotoxicology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14:paraId="7B9BD32C" w14:textId="3E41170C" w:rsidR="00241721" w:rsidRPr="000C63C2" w:rsidRDefault="003F103B" w:rsidP="002141DE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Ekotokyskologia</w:t>
            </w:r>
            <w:proofErr w:type="spellEnd"/>
            <w:r w:rsidR="003B7AAF"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 xml:space="preserve">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1402A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5F07446D" w14:textId="498BB6F1" w:rsidR="00241721" w:rsidRPr="000C63C2" w:rsidRDefault="00241721" w:rsidP="00D84DB0">
            <w:pPr>
              <w:rPr>
                <w:sz w:val="22"/>
                <w:szCs w:val="22"/>
                <w:lang w:val="en-US"/>
              </w:rPr>
            </w:pPr>
          </w:p>
        </w:tc>
      </w:tr>
      <w:tr w:rsidR="00171F69" w:rsidRPr="00E10A4F" w14:paraId="6CBC1A3A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10A2D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59F024AE" w14:textId="77777777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14:paraId="5470DC1D" w14:textId="77777777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470CF3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14:paraId="4D0BB91F" w14:textId="77777777" w:rsidTr="006A37B8">
              <w:tc>
                <w:tcPr>
                  <w:tcW w:w="2568" w:type="dxa"/>
                </w:tcPr>
                <w:p w14:paraId="4BC86CB7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62FF8949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0042A970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186AE117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5749FA0F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4C0AFD54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5CA55070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14:paraId="4A345FC0" w14:textId="77777777" w:rsidTr="00210A2F">
              <w:tc>
                <w:tcPr>
                  <w:tcW w:w="2568" w:type="dxa"/>
                </w:tcPr>
                <w:p w14:paraId="55C9AB55" w14:textId="77777777"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34BECA40" w14:textId="77777777"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1661C215" w14:textId="77777777"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14:paraId="3F5F6862" w14:textId="77777777"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0C63C2" w14:paraId="0BB7219F" w14:textId="77777777" w:rsidTr="00210A2F">
              <w:tc>
                <w:tcPr>
                  <w:tcW w:w="2568" w:type="dxa"/>
                </w:tcPr>
                <w:p w14:paraId="564A3505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77E0ECB6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14:paraId="0AE5F18A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14:paraId="326FF282" w14:textId="77777777"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B7AAF" w:rsidRPr="000C63C2" w14:paraId="51E5FD75" w14:textId="77777777" w:rsidTr="00210A2F">
              <w:tc>
                <w:tcPr>
                  <w:tcW w:w="2568" w:type="dxa"/>
                </w:tcPr>
                <w:p w14:paraId="0B9193AD" w14:textId="77777777" w:rsidR="003B7AAF" w:rsidRPr="00825F01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14:paraId="6ADB0F30" w14:textId="77777777" w:rsidR="003B7AAF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14:paraId="70E29F3E" w14:textId="77777777" w:rsidR="003B7AAF" w:rsidRPr="000C63C2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410402A3" w14:textId="77777777" w:rsidR="003B7AAF" w:rsidRPr="000C63C2" w:rsidRDefault="003B7AAF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F394DF6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E10A4F" w14:paraId="38AF1559" w14:textId="77777777" w:rsidTr="002F56E2">
        <w:trPr>
          <w:trHeight w:val="721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92738" w14:textId="77777777"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14:paraId="42224B49" w14:textId="5D143AE3" w:rsidR="00241721" w:rsidRPr="00CF090D" w:rsidRDefault="003F103B" w:rsidP="003B7AA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Mulkiewicz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3F103B" w14:paraId="2110F312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D2CB67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D2009D" w14:textId="62632E4C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DB485F">
              <w:rPr>
                <w:b/>
                <w:sz w:val="22"/>
                <w:szCs w:val="22"/>
                <w:lang w:val="en-US"/>
              </w:rPr>
              <w:t xml:space="preserve">4 </w:t>
            </w:r>
          </w:p>
          <w:p w14:paraId="7189C14A" w14:textId="77777777" w:rsidR="003A7804" w:rsidRDefault="003A7804" w:rsidP="00617BB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76E6AD7" w14:textId="5D66F8BF" w:rsidR="00617BB5" w:rsidRPr="004A62AB" w:rsidRDefault="00DB485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auditorium</w:t>
            </w:r>
            <w:r w:rsidR="003A780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3F103B">
              <w:rPr>
                <w:rFonts w:eastAsiaTheme="minorHAnsi"/>
                <w:sz w:val="22"/>
                <w:szCs w:val="22"/>
                <w:lang w:val="en-US" w:eastAsia="en-US"/>
              </w:rPr>
              <w:t>9</w:t>
            </w:r>
            <w:r w:rsidR="003A7804">
              <w:rPr>
                <w:rFonts w:eastAsiaTheme="minorHAnsi"/>
                <w:sz w:val="22"/>
                <w:szCs w:val="22"/>
                <w:lang w:val="en-US" w:eastAsia="en-US"/>
              </w:rPr>
              <w:t xml:space="preserve"> h</w:t>
            </w:r>
            <w:r w:rsidR="0089258F"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laboratory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="003F103B">
              <w:rPr>
                <w:rFonts w:eastAsiaTheme="minorHAnsi"/>
                <w:sz w:val="22"/>
                <w:szCs w:val="22"/>
                <w:lang w:val="en-GB" w:eastAsia="en-US"/>
              </w:rPr>
              <w:t>21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720591D8" w14:textId="62816A2E"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DB485F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5AB90035" w14:textId="06002820"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3175BC" w:rsidRPr="00DB485F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DB485F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0649CB19" w14:textId="35367680"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TOTAL</w:t>
            </w:r>
            <w:r w:rsidRPr="00DB485F">
              <w:rPr>
                <w:rFonts w:eastAsiaTheme="minorHAnsi"/>
                <w:sz w:val="22"/>
                <w:szCs w:val="22"/>
                <w:lang w:val="en-GB" w:eastAsia="en-US"/>
              </w:rPr>
              <w:t xml:space="preserve">: </w:t>
            </w:r>
            <w:r w:rsidR="001E0A93" w:rsidRPr="00DB485F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DB485F" w:rsidRPr="00E10A4F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3A7804" w:rsidRPr="00DB485F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DB485F">
              <w:rPr>
                <w:rFonts w:eastAsiaTheme="minorHAnsi"/>
                <w:sz w:val="22"/>
                <w:szCs w:val="22"/>
                <w:lang w:val="en-GB" w:eastAsia="en-US"/>
              </w:rPr>
              <w:t xml:space="preserve"> h ECTS</w:t>
            </w:r>
          </w:p>
          <w:p w14:paraId="58012964" w14:textId="77777777"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14:paraId="3F9DBAB8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14:paraId="07AA3E61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249C54B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03229A3A" w14:textId="5569F56E" w:rsidR="007D12CE" w:rsidRPr="000C63C2" w:rsidRDefault="00E10A4F" w:rsidP="0020592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Auditorium</w:t>
            </w:r>
            <w:r w:rsidR="003A7804">
              <w:rPr>
                <w:sz w:val="22"/>
                <w:szCs w:val="22"/>
                <w:lang w:val="en-US"/>
              </w:rPr>
              <w:t xml:space="preserve">, </w:t>
            </w:r>
            <w:r w:rsidR="0064605C"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35D96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E10A4F" w14:paraId="00BAA413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927D586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783737B0" w14:textId="05D69812"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  <w:r w:rsidR="003A7804">
              <w:rPr>
                <w:sz w:val="22"/>
                <w:szCs w:val="22"/>
                <w:lang w:val="en-US"/>
              </w:rPr>
              <w:t xml:space="preserve"> or on-line, work in the lab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605C1C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E10A4F" w14:paraId="472DB794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510CC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75D215CF" w14:textId="2D04CFBC" w:rsidR="005431D0" w:rsidRPr="000C63C2" w:rsidRDefault="003F103B" w:rsidP="001E0A9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3A7804">
              <w:rPr>
                <w:sz w:val="22"/>
                <w:szCs w:val="22"/>
                <w:lang w:val="en-US"/>
              </w:rPr>
              <w:t xml:space="preserve">h – </w:t>
            </w:r>
            <w:r w:rsidR="00DB485F">
              <w:rPr>
                <w:sz w:val="22"/>
                <w:szCs w:val="22"/>
                <w:lang w:val="en-US"/>
              </w:rPr>
              <w:t>auditorium</w:t>
            </w:r>
            <w:r w:rsidR="003A7804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21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B9848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123E7D0A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E89629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58D5843A" w14:textId="1238B237" w:rsidR="00241721" w:rsidRPr="000C63C2" w:rsidRDefault="00151194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14:paraId="033E7E5A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FA58E" w14:textId="77777777"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448EDF8C" w14:textId="77777777"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2E916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2E54B8B3" w14:textId="77777777"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E10A4F" w14:paraId="58AF42BC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81F593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07B6C8B2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ECD57F6" w14:textId="036431F5" w:rsidR="003A7804" w:rsidRDefault="003F103B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Seminars</w:t>
            </w:r>
          </w:p>
          <w:p w14:paraId="0A3E194D" w14:textId="0C28A84D"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14:paraId="0B5D6123" w14:textId="77777777"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18643E1B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E10A4F" w14:paraId="508FA3C0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A01796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56B5C7E8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16C2F722" w14:textId="77777777"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E10A4F" w14:paraId="47C56A35" w14:textId="77777777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89D2C5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F679720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141D6C03" w14:textId="4392FB94"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3A7804">
              <w:rPr>
                <w:sz w:val="22"/>
                <w:szCs w:val="22"/>
                <w:lang w:val="en-GB"/>
              </w:rPr>
              <w:t>s</w:t>
            </w:r>
            <w:r w:rsidR="0003336C">
              <w:rPr>
                <w:sz w:val="22"/>
                <w:szCs w:val="22"/>
                <w:lang w:val="en-US"/>
              </w:rPr>
              <w:t>, reports from the laboratory classes</w:t>
            </w:r>
          </w:p>
        </w:tc>
      </w:tr>
      <w:tr w:rsidR="00171F69" w:rsidRPr="00E10A4F" w14:paraId="79DACD95" w14:textId="77777777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885927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38D12E92" w14:textId="77777777"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14:paraId="4BF46530" w14:textId="77777777"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E10A4F" w14:paraId="16EE9FB3" w14:textId="77777777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DC397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5D155870" w14:textId="77777777"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E10A4F" w14:paraId="5F5CE8C1" w14:textId="77777777" w:rsidTr="002F56E2">
        <w:trPr>
          <w:trHeight w:val="40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7155CA" w14:textId="77777777"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25F51654" w14:textId="49BA440A" w:rsidR="003B7AAF" w:rsidRPr="003F103B" w:rsidRDefault="003B7AAF" w:rsidP="00212D75">
            <w:pPr>
              <w:pStyle w:val="Akapitzlist"/>
              <w:numPr>
                <w:ilvl w:val="0"/>
                <w:numId w:val="8"/>
              </w:numPr>
              <w:ind w:left="417" w:hanging="283"/>
              <w:rPr>
                <w:sz w:val="22"/>
                <w:szCs w:val="22"/>
                <w:lang w:val="en-GB"/>
              </w:rPr>
            </w:pPr>
            <w:r w:rsidRPr="003F103B">
              <w:rPr>
                <w:sz w:val="22"/>
                <w:szCs w:val="22"/>
                <w:lang w:val="en-GB"/>
              </w:rPr>
              <w:t xml:space="preserve">introduction to </w:t>
            </w:r>
            <w:r w:rsidR="00441C22" w:rsidRPr="002F56E2">
              <w:rPr>
                <w:rStyle w:val="rynqvb"/>
                <w:sz w:val="22"/>
                <w:szCs w:val="22"/>
                <w:lang w:val="en"/>
              </w:rPr>
              <w:t>assessment of the harmful effects of pollutants on the environment</w:t>
            </w:r>
            <w:r w:rsidR="0003336C" w:rsidRPr="003F103B">
              <w:rPr>
                <w:sz w:val="22"/>
                <w:szCs w:val="22"/>
                <w:lang w:val="en-GB"/>
              </w:rPr>
              <w:t>;</w:t>
            </w:r>
          </w:p>
          <w:p w14:paraId="14D45906" w14:textId="67B68B86" w:rsidR="003A7804" w:rsidRPr="003F103B" w:rsidRDefault="003B7AAF" w:rsidP="00212D75">
            <w:pPr>
              <w:pStyle w:val="Akapitzlist"/>
              <w:numPr>
                <w:ilvl w:val="0"/>
                <w:numId w:val="8"/>
              </w:numPr>
              <w:ind w:left="417" w:hanging="283"/>
              <w:rPr>
                <w:sz w:val="22"/>
                <w:szCs w:val="22"/>
                <w:lang w:val="en-GB"/>
              </w:rPr>
            </w:pPr>
            <w:r w:rsidRPr="003F103B">
              <w:rPr>
                <w:sz w:val="22"/>
                <w:szCs w:val="22"/>
                <w:lang w:val="en-GB"/>
              </w:rPr>
              <w:t xml:space="preserve">introduction to </w:t>
            </w:r>
            <w:r w:rsidR="00D03D8F" w:rsidRPr="002F56E2">
              <w:rPr>
                <w:rStyle w:val="rynqvb"/>
                <w:sz w:val="22"/>
                <w:szCs w:val="22"/>
                <w:lang w:val="en"/>
              </w:rPr>
              <w:t xml:space="preserve">various ecotoxicity tests using organisms </w:t>
            </w:r>
            <w:r w:rsidR="00441C22" w:rsidRPr="002F56E2">
              <w:rPr>
                <w:rStyle w:val="rynqvb"/>
                <w:sz w:val="22"/>
                <w:szCs w:val="22"/>
                <w:lang w:val="en"/>
              </w:rPr>
              <w:t>representing different levels of biological organization and different trophic levels</w:t>
            </w:r>
            <w:r w:rsidR="0003336C" w:rsidRPr="003F103B">
              <w:rPr>
                <w:sz w:val="22"/>
                <w:szCs w:val="22"/>
                <w:lang w:val="en-GB"/>
              </w:rPr>
              <w:t>;</w:t>
            </w:r>
          </w:p>
          <w:p w14:paraId="35A9C99A" w14:textId="729C1A40" w:rsidR="00D03D8F" w:rsidRPr="003F103B" w:rsidRDefault="00D03D8F" w:rsidP="00212D75">
            <w:pPr>
              <w:pStyle w:val="Akapitzlist"/>
              <w:numPr>
                <w:ilvl w:val="0"/>
                <w:numId w:val="8"/>
              </w:numPr>
              <w:ind w:left="417" w:hanging="283"/>
              <w:rPr>
                <w:sz w:val="22"/>
                <w:szCs w:val="22"/>
                <w:lang w:val="en-GB"/>
              </w:rPr>
            </w:pPr>
            <w:r w:rsidRPr="003F103B">
              <w:rPr>
                <w:sz w:val="22"/>
                <w:szCs w:val="22"/>
                <w:lang w:val="en-GB"/>
              </w:rPr>
              <w:t>introduction to different mechanisms of toxicity;</w:t>
            </w:r>
          </w:p>
          <w:p w14:paraId="69A7F7FE" w14:textId="40350E04" w:rsidR="002B698C" w:rsidRPr="003F103B" w:rsidRDefault="002B698C" w:rsidP="00212D75">
            <w:pPr>
              <w:pStyle w:val="Akapitzlist"/>
              <w:numPr>
                <w:ilvl w:val="0"/>
                <w:numId w:val="8"/>
              </w:numPr>
              <w:ind w:left="417" w:hanging="283"/>
              <w:rPr>
                <w:sz w:val="22"/>
                <w:szCs w:val="22"/>
                <w:lang w:val="en-GB"/>
              </w:rPr>
            </w:pPr>
            <w:r w:rsidRPr="002F56E2">
              <w:rPr>
                <w:rStyle w:val="rynqvb"/>
                <w:sz w:val="22"/>
                <w:szCs w:val="22"/>
                <w:lang w:val="en"/>
              </w:rPr>
              <w:t>introduction to the basic principles of ecotoxicological testing;</w:t>
            </w:r>
          </w:p>
          <w:p w14:paraId="2D96C8F9" w14:textId="154E01B4" w:rsidR="003A7804" w:rsidRPr="003F103B" w:rsidRDefault="003A7804" w:rsidP="00212D75">
            <w:pPr>
              <w:pStyle w:val="Akapitzlist"/>
              <w:numPr>
                <w:ilvl w:val="0"/>
                <w:numId w:val="8"/>
              </w:numPr>
              <w:ind w:left="417" w:hanging="283"/>
              <w:rPr>
                <w:sz w:val="22"/>
                <w:szCs w:val="22"/>
                <w:lang w:val="en-GB"/>
              </w:rPr>
            </w:pPr>
            <w:r w:rsidRPr="003F103B">
              <w:rPr>
                <w:sz w:val="22"/>
                <w:szCs w:val="22"/>
                <w:lang w:val="en-GB"/>
              </w:rPr>
              <w:t xml:space="preserve">introduction into the basics of calculations necessary for the interpretation of the results of </w:t>
            </w:r>
            <w:r w:rsidR="001014E2" w:rsidRPr="003F103B">
              <w:rPr>
                <w:sz w:val="22"/>
                <w:szCs w:val="22"/>
                <w:lang w:val="en-GB"/>
              </w:rPr>
              <w:t xml:space="preserve">ecotoxicity </w:t>
            </w:r>
            <w:r w:rsidR="00050619" w:rsidRPr="003F103B">
              <w:rPr>
                <w:sz w:val="22"/>
                <w:szCs w:val="22"/>
                <w:lang w:val="en-GB"/>
              </w:rPr>
              <w:t xml:space="preserve">tests, </w:t>
            </w:r>
            <w:r w:rsidR="00050619" w:rsidRPr="002F56E2">
              <w:rPr>
                <w:rStyle w:val="rynqvb"/>
                <w:sz w:val="22"/>
                <w:szCs w:val="22"/>
                <w:lang w:val="en"/>
              </w:rPr>
              <w:t>dose-response curve, methods of expressing doses of substances (LC50, LD50, NOEC, NOAEL, LOAEL)</w:t>
            </w:r>
            <w:r w:rsidR="0003336C" w:rsidRPr="003F103B">
              <w:rPr>
                <w:sz w:val="22"/>
                <w:szCs w:val="22"/>
                <w:lang w:val="en-GB"/>
              </w:rPr>
              <w:t>;</w:t>
            </w:r>
          </w:p>
          <w:p w14:paraId="7AEC1F2C" w14:textId="697BD2A2" w:rsidR="003B7AAF" w:rsidRPr="003F103B" w:rsidRDefault="00CB516D" w:rsidP="00212D75">
            <w:pPr>
              <w:pStyle w:val="Akapitzlist"/>
              <w:numPr>
                <w:ilvl w:val="0"/>
                <w:numId w:val="8"/>
              </w:numPr>
              <w:ind w:left="417" w:hanging="283"/>
              <w:rPr>
                <w:sz w:val="22"/>
                <w:szCs w:val="22"/>
                <w:lang w:val="en-GB"/>
              </w:rPr>
            </w:pPr>
            <w:r w:rsidRPr="002F56E2">
              <w:rPr>
                <w:rStyle w:val="rynqvb"/>
                <w:sz w:val="22"/>
                <w:szCs w:val="22"/>
                <w:lang w:val="en"/>
              </w:rPr>
              <w:t>acquiring the ability to propose a set of ecotoxicological tests</w:t>
            </w:r>
            <w:r w:rsidRPr="003F103B">
              <w:rPr>
                <w:rStyle w:val="rynqvb"/>
                <w:sz w:val="22"/>
                <w:szCs w:val="22"/>
                <w:lang w:val="en"/>
              </w:rPr>
              <w:t xml:space="preserve"> to assess the ecotoxicity of a compound depending on its expected environmental fate</w:t>
            </w:r>
            <w:r w:rsidRPr="002F56E2">
              <w:rPr>
                <w:sz w:val="22"/>
                <w:szCs w:val="22"/>
                <w:lang w:val="en-GB"/>
              </w:rPr>
              <w:t>;</w:t>
            </w:r>
          </w:p>
          <w:p w14:paraId="4F74CB60" w14:textId="46BE91D3" w:rsidR="00ED2DC6" w:rsidRPr="003F103B" w:rsidRDefault="003B7AAF" w:rsidP="00212D75">
            <w:pPr>
              <w:pStyle w:val="Akapitzlist"/>
              <w:numPr>
                <w:ilvl w:val="0"/>
                <w:numId w:val="8"/>
              </w:numPr>
              <w:ind w:left="417" w:hanging="283"/>
              <w:rPr>
                <w:sz w:val="22"/>
                <w:szCs w:val="22"/>
                <w:lang w:val="en-GB"/>
              </w:rPr>
            </w:pPr>
            <w:r w:rsidRPr="003F103B">
              <w:rPr>
                <w:sz w:val="22"/>
                <w:szCs w:val="22"/>
                <w:lang w:val="en-GB"/>
              </w:rPr>
              <w:t xml:space="preserve">obtaining practical skills in the </w:t>
            </w:r>
            <w:r w:rsidR="002B698C" w:rsidRPr="002F56E2">
              <w:rPr>
                <w:rStyle w:val="rynqvb"/>
                <w:sz w:val="22"/>
                <w:szCs w:val="22"/>
                <w:lang w:val="en"/>
              </w:rPr>
              <w:t>the ecotoxicology laboratory</w:t>
            </w:r>
            <w:r w:rsidRPr="003F103B">
              <w:rPr>
                <w:sz w:val="22"/>
                <w:szCs w:val="22"/>
                <w:lang w:val="en-GB"/>
              </w:rPr>
              <w:t>.</w:t>
            </w:r>
          </w:p>
          <w:p w14:paraId="4EAB0D66" w14:textId="77777777" w:rsidR="003B7AAF" w:rsidRDefault="003B7AAF" w:rsidP="003B7AAF">
            <w:pPr>
              <w:rPr>
                <w:sz w:val="22"/>
                <w:szCs w:val="22"/>
                <w:lang w:val="en-GB"/>
              </w:rPr>
            </w:pPr>
          </w:p>
          <w:p w14:paraId="132DCEA2" w14:textId="7187F092" w:rsidR="00ED2DC6" w:rsidRPr="000C63C2" w:rsidRDefault="00ED2DC6" w:rsidP="003B7AAF">
            <w:pPr>
              <w:rPr>
                <w:sz w:val="22"/>
                <w:szCs w:val="22"/>
                <w:lang w:val="en-GB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="00300FE4">
              <w:rPr>
                <w:sz w:val="22"/>
                <w:szCs w:val="22"/>
                <w:lang w:val="en-US"/>
              </w:rPr>
              <w:t>toxicology</w:t>
            </w:r>
            <w:r w:rsidR="003B7AAF">
              <w:rPr>
                <w:sz w:val="22"/>
                <w:szCs w:val="22"/>
                <w:lang w:val="en-US"/>
              </w:rPr>
              <w:t>, environmental sciences</w:t>
            </w:r>
          </w:p>
        </w:tc>
      </w:tr>
      <w:tr w:rsidR="00171F69" w:rsidRPr="00300FE4" w14:paraId="583E7191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A0E08" w14:textId="77777777"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Course contents</w:t>
            </w:r>
          </w:p>
          <w:p w14:paraId="0E290F59" w14:textId="0D7CAB8A" w:rsidR="00CF090D" w:rsidRPr="00213008" w:rsidRDefault="00300FE4" w:rsidP="00300FE4">
            <w:pPr>
              <w:jc w:val="both"/>
              <w:rPr>
                <w:sz w:val="22"/>
                <w:szCs w:val="22"/>
                <w:lang w:val="en-US"/>
              </w:rPr>
            </w:pPr>
            <w:r w:rsidRPr="00213008">
              <w:rPr>
                <w:rStyle w:val="rynqvb"/>
                <w:sz w:val="22"/>
                <w:szCs w:val="22"/>
                <w:lang w:val="en"/>
              </w:rPr>
              <w:t>Experimental methods for assessing the toxic effects of compounds on living organisms</w:t>
            </w:r>
            <w:r w:rsidR="00933777" w:rsidRPr="00213008">
              <w:rPr>
                <w:rStyle w:val="rynqvb"/>
                <w:sz w:val="22"/>
                <w:szCs w:val="22"/>
                <w:lang w:val="en"/>
              </w:rPr>
              <w:t xml:space="preserve"> representing different trophic levels of the aquatic and terrestrial environment.</w:t>
            </w:r>
            <w:r w:rsidRPr="00213008">
              <w:rPr>
                <w:sz w:val="22"/>
                <w:szCs w:val="22"/>
                <w:lang w:val="en"/>
              </w:rPr>
              <w:t xml:space="preserve"> </w:t>
            </w:r>
            <w:r w:rsidR="00933777" w:rsidRPr="00213008">
              <w:rPr>
                <w:rStyle w:val="rynqvb"/>
                <w:sz w:val="22"/>
                <w:szCs w:val="22"/>
                <w:lang w:val="en-US"/>
              </w:rPr>
              <w:t>The</w:t>
            </w:r>
            <w:r w:rsidRPr="00213008">
              <w:rPr>
                <w:rStyle w:val="rynqvb"/>
                <w:sz w:val="22"/>
                <w:szCs w:val="22"/>
                <w:lang w:val="en"/>
              </w:rPr>
              <w:t xml:space="preserve"> physiological </w:t>
            </w:r>
            <w:r w:rsidR="00933777" w:rsidRPr="00213008">
              <w:rPr>
                <w:rStyle w:val="rynqvb"/>
                <w:sz w:val="22"/>
                <w:szCs w:val="22"/>
                <w:lang w:val="en"/>
              </w:rPr>
              <w:t xml:space="preserve">and biochemical </w:t>
            </w:r>
            <w:r w:rsidRPr="00213008">
              <w:rPr>
                <w:rStyle w:val="rynqvb"/>
                <w:sz w:val="22"/>
                <w:szCs w:val="22"/>
                <w:lang w:val="en"/>
              </w:rPr>
              <w:t>effects of pollutants</w:t>
            </w:r>
            <w:r w:rsidR="00933777" w:rsidRPr="00213008">
              <w:rPr>
                <w:rStyle w:val="rynqvb"/>
                <w:sz w:val="22"/>
                <w:szCs w:val="22"/>
                <w:lang w:val="en"/>
              </w:rPr>
              <w:t>.</w:t>
            </w:r>
            <w:r w:rsidRPr="00213008">
              <w:rPr>
                <w:rStyle w:val="rynqvb"/>
                <w:sz w:val="22"/>
                <w:szCs w:val="22"/>
                <w:lang w:val="en"/>
              </w:rPr>
              <w:t xml:space="preserve"> </w:t>
            </w:r>
            <w:r w:rsidR="00933777" w:rsidRPr="00213008">
              <w:rPr>
                <w:rStyle w:val="rynqvb"/>
                <w:sz w:val="22"/>
                <w:szCs w:val="22"/>
                <w:lang w:val="en"/>
              </w:rPr>
              <w:t xml:space="preserve">OECD procedures as detailed guides for carrying out ecotoxicological experiments and obtaining reliable results. </w:t>
            </w:r>
            <w:r w:rsidRPr="00213008">
              <w:rPr>
                <w:rStyle w:val="rynqvb"/>
                <w:sz w:val="22"/>
                <w:szCs w:val="22"/>
                <w:lang w:val="en"/>
              </w:rPr>
              <w:t>Dose-effect relationship, methods of expressing doses of substances, dose conversion (LC50, LD50, NOEC, NOAEL, LOAEL). Ethics in toxicological research</w:t>
            </w:r>
            <w:r w:rsidR="00933777" w:rsidRPr="00213008">
              <w:rPr>
                <w:rStyle w:val="rynqvb"/>
                <w:sz w:val="22"/>
                <w:szCs w:val="22"/>
                <w:lang w:val="en"/>
              </w:rPr>
              <w:t>.</w:t>
            </w:r>
          </w:p>
        </w:tc>
      </w:tr>
      <w:tr w:rsidR="00171F69" w:rsidRPr="00E10A4F" w14:paraId="04CD654F" w14:textId="77777777" w:rsidTr="00F46A9F">
        <w:trPr>
          <w:trHeight w:val="68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7B644" w14:textId="77777777" w:rsidR="00241721" w:rsidRPr="009202AA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9202AA">
              <w:rPr>
                <w:b/>
                <w:sz w:val="22"/>
                <w:szCs w:val="22"/>
                <w:lang w:val="en-US"/>
              </w:rPr>
              <w:t>Bibliography of l</w:t>
            </w:r>
            <w:r w:rsidR="006A37B8" w:rsidRPr="009202AA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9202A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D3852CD" w14:textId="0503E2D1" w:rsidR="000C63C2" w:rsidRPr="009202AA" w:rsidRDefault="00CF090D" w:rsidP="00F46A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Appropriate literature or material will be given to the students.</w:t>
            </w:r>
          </w:p>
        </w:tc>
      </w:tr>
      <w:tr w:rsidR="00171F69" w:rsidRPr="00E10A4F" w14:paraId="4E446131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42B37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14:paraId="5AA5FA5B" w14:textId="15E3A037" w:rsidR="001D16BC" w:rsidRPr="002F56E2" w:rsidRDefault="002F56E2" w:rsidP="002F56E2">
            <w:pPr>
              <w:jc w:val="both"/>
              <w:rPr>
                <w:rStyle w:val="rynqvb"/>
                <w:sz w:val="22"/>
                <w:szCs w:val="22"/>
                <w:lang w:val="en-US"/>
              </w:rPr>
            </w:pPr>
            <w:r w:rsidRPr="002F56E2">
              <w:rPr>
                <w:rStyle w:val="rynqvb"/>
                <w:sz w:val="22"/>
                <w:szCs w:val="22"/>
                <w:lang w:val="en"/>
              </w:rPr>
              <w:t>1.</w:t>
            </w:r>
            <w:r>
              <w:rPr>
                <w:rStyle w:val="rynqvb"/>
                <w:sz w:val="22"/>
                <w:szCs w:val="22"/>
                <w:lang w:val="en"/>
              </w:rPr>
              <w:t xml:space="preserve"> </w:t>
            </w:r>
            <w:r w:rsidR="00A85810" w:rsidRPr="002F56E2">
              <w:rPr>
                <w:rStyle w:val="rynqvb"/>
                <w:sz w:val="22"/>
                <w:szCs w:val="22"/>
                <w:lang w:val="en"/>
              </w:rPr>
              <w:t>knows the basic conceptual categories and ecotoxicological terminology</w:t>
            </w:r>
            <w:r w:rsidR="00CB516D" w:rsidRPr="002F56E2">
              <w:rPr>
                <w:rStyle w:val="rynqvb"/>
                <w:sz w:val="22"/>
                <w:szCs w:val="22"/>
                <w:lang w:val="en"/>
              </w:rPr>
              <w:t>;</w:t>
            </w:r>
          </w:p>
          <w:p w14:paraId="435CA135" w14:textId="7D270101" w:rsidR="00A85810" w:rsidRPr="002F56E2" w:rsidRDefault="002F56E2" w:rsidP="002F56E2">
            <w:pPr>
              <w:jc w:val="both"/>
              <w:rPr>
                <w:rStyle w:val="rynqvb"/>
                <w:sz w:val="22"/>
                <w:szCs w:val="22"/>
                <w:lang w:val="en-US"/>
              </w:rPr>
            </w:pPr>
            <w:r>
              <w:rPr>
                <w:rStyle w:val="rynqvb"/>
                <w:sz w:val="22"/>
                <w:szCs w:val="22"/>
                <w:lang w:val="en-US"/>
              </w:rPr>
              <w:t xml:space="preserve">2. </w:t>
            </w:r>
            <w:r w:rsidR="00A85810" w:rsidRPr="002F56E2">
              <w:rPr>
                <w:rStyle w:val="rynqvb"/>
                <w:sz w:val="22"/>
                <w:szCs w:val="22"/>
                <w:lang w:val="en"/>
              </w:rPr>
              <w:t>knows and understands the basic phenomena and biological processes occurring in organisms exposed to environmental pollutants</w:t>
            </w:r>
            <w:r w:rsidR="00CB516D" w:rsidRPr="002F56E2">
              <w:rPr>
                <w:rStyle w:val="rynqvb"/>
                <w:sz w:val="22"/>
                <w:szCs w:val="22"/>
                <w:lang w:val="en"/>
              </w:rPr>
              <w:t>;</w:t>
            </w:r>
          </w:p>
          <w:p w14:paraId="57744913" w14:textId="65AE2F1F" w:rsidR="001D16BC" w:rsidRPr="002F56E2" w:rsidRDefault="002F56E2" w:rsidP="002F56E2">
            <w:pPr>
              <w:jc w:val="both"/>
              <w:rPr>
                <w:rStyle w:val="rynqvb"/>
                <w:sz w:val="22"/>
                <w:szCs w:val="22"/>
                <w:lang w:val="en-US"/>
              </w:rPr>
            </w:pPr>
            <w:r>
              <w:rPr>
                <w:rStyle w:val="rynqvb"/>
                <w:sz w:val="22"/>
                <w:szCs w:val="22"/>
                <w:lang w:val="en"/>
              </w:rPr>
              <w:t xml:space="preserve">3. </w:t>
            </w:r>
            <w:r w:rsidR="00A85810" w:rsidRPr="002F56E2">
              <w:rPr>
                <w:rStyle w:val="rynqvb"/>
                <w:sz w:val="22"/>
                <w:szCs w:val="22"/>
                <w:lang w:val="en"/>
              </w:rPr>
              <w:t>is able to explain the consequences of disorders in the body caused by the toxic effects of compounds</w:t>
            </w:r>
            <w:r w:rsidR="00CB516D" w:rsidRPr="002F56E2">
              <w:rPr>
                <w:rStyle w:val="rynqvb"/>
                <w:sz w:val="22"/>
                <w:szCs w:val="22"/>
                <w:lang w:val="en"/>
              </w:rPr>
              <w:t>;</w:t>
            </w:r>
          </w:p>
          <w:p w14:paraId="32D3CF50" w14:textId="2323D439" w:rsidR="001D16BC" w:rsidRPr="002F56E2" w:rsidRDefault="002F56E2" w:rsidP="002F56E2">
            <w:pPr>
              <w:jc w:val="both"/>
              <w:rPr>
                <w:rStyle w:val="rynqvb"/>
                <w:sz w:val="22"/>
                <w:szCs w:val="22"/>
                <w:lang w:val="en-US"/>
              </w:rPr>
            </w:pPr>
            <w:r>
              <w:rPr>
                <w:rStyle w:val="rynqvb"/>
                <w:sz w:val="22"/>
                <w:szCs w:val="22"/>
                <w:lang w:val="en"/>
              </w:rPr>
              <w:t xml:space="preserve">4. </w:t>
            </w:r>
            <w:r w:rsidR="001D16BC" w:rsidRPr="002F56E2">
              <w:rPr>
                <w:rStyle w:val="rynqvb"/>
                <w:sz w:val="22"/>
                <w:szCs w:val="22"/>
                <w:lang w:val="en"/>
              </w:rPr>
              <w:t>i</w:t>
            </w:r>
            <w:r w:rsidR="00A85810" w:rsidRPr="002F56E2">
              <w:rPr>
                <w:rStyle w:val="rynqvb"/>
                <w:sz w:val="22"/>
                <w:szCs w:val="22"/>
                <w:lang w:val="en"/>
              </w:rPr>
              <w:t>s able to understand and describe the effects of chemical substances and their mixtures on the environment</w:t>
            </w:r>
            <w:r w:rsidR="00CB516D" w:rsidRPr="002F56E2">
              <w:rPr>
                <w:rStyle w:val="rynqvb"/>
                <w:sz w:val="22"/>
                <w:szCs w:val="22"/>
                <w:lang w:val="en"/>
              </w:rPr>
              <w:t>;</w:t>
            </w:r>
          </w:p>
          <w:p w14:paraId="3829E779" w14:textId="0262E4AA" w:rsidR="001D16BC" w:rsidRPr="002F56E2" w:rsidRDefault="002F56E2" w:rsidP="002F56E2">
            <w:pPr>
              <w:jc w:val="both"/>
              <w:rPr>
                <w:rStyle w:val="rynqvb"/>
                <w:sz w:val="22"/>
                <w:szCs w:val="22"/>
                <w:lang w:val="en-US"/>
              </w:rPr>
            </w:pPr>
            <w:r>
              <w:rPr>
                <w:rStyle w:val="rynqvb"/>
                <w:sz w:val="22"/>
                <w:szCs w:val="22"/>
                <w:lang w:val="en"/>
              </w:rPr>
              <w:t xml:space="preserve">5. </w:t>
            </w:r>
            <w:r w:rsidR="00A85810" w:rsidRPr="002F56E2">
              <w:rPr>
                <w:rStyle w:val="rynqvb"/>
                <w:sz w:val="22"/>
                <w:szCs w:val="22"/>
                <w:lang w:val="en"/>
              </w:rPr>
              <w:t>know</w:t>
            </w:r>
            <w:r w:rsidR="001D16BC" w:rsidRPr="002F56E2">
              <w:rPr>
                <w:rStyle w:val="rynqvb"/>
                <w:sz w:val="22"/>
                <w:szCs w:val="22"/>
                <w:lang w:val="en"/>
              </w:rPr>
              <w:t>s</w:t>
            </w:r>
            <w:r w:rsidR="00A85810" w:rsidRPr="002F56E2">
              <w:rPr>
                <w:rStyle w:val="rynqvb"/>
                <w:sz w:val="22"/>
                <w:szCs w:val="22"/>
                <w:lang w:val="en"/>
              </w:rPr>
              <w:t xml:space="preserve"> experimental methods of determination</w:t>
            </w:r>
            <w:r w:rsidR="00A85810" w:rsidRPr="002F56E2">
              <w:rPr>
                <w:rStyle w:val="hwtze"/>
                <w:sz w:val="22"/>
                <w:szCs w:val="22"/>
                <w:lang w:val="en"/>
              </w:rPr>
              <w:t xml:space="preserve"> </w:t>
            </w:r>
            <w:r w:rsidR="00A85810" w:rsidRPr="002F56E2">
              <w:rPr>
                <w:rStyle w:val="rynqvb"/>
                <w:sz w:val="22"/>
                <w:szCs w:val="22"/>
                <w:lang w:val="en"/>
              </w:rPr>
              <w:t>ecotoxicity of chemical substances and their mixtures</w:t>
            </w:r>
            <w:r w:rsidR="00CB516D" w:rsidRPr="002F56E2">
              <w:rPr>
                <w:rStyle w:val="rynqvb"/>
                <w:sz w:val="22"/>
                <w:szCs w:val="22"/>
                <w:lang w:val="en"/>
              </w:rPr>
              <w:t>;</w:t>
            </w:r>
          </w:p>
          <w:p w14:paraId="6C3EA9E8" w14:textId="27992450" w:rsidR="001D16BC" w:rsidRPr="002F56E2" w:rsidRDefault="002F56E2" w:rsidP="002F56E2">
            <w:pPr>
              <w:jc w:val="both"/>
              <w:rPr>
                <w:rStyle w:val="rynqvb"/>
                <w:sz w:val="22"/>
                <w:szCs w:val="22"/>
                <w:lang w:val="en-US"/>
              </w:rPr>
            </w:pPr>
            <w:r>
              <w:rPr>
                <w:rStyle w:val="rynqvb"/>
                <w:sz w:val="22"/>
                <w:szCs w:val="22"/>
                <w:lang w:val="en-US"/>
              </w:rPr>
              <w:t xml:space="preserve">6. </w:t>
            </w:r>
            <w:r w:rsidR="001D16BC" w:rsidRPr="002F56E2">
              <w:rPr>
                <w:rStyle w:val="rynqvb"/>
                <w:sz w:val="22"/>
                <w:szCs w:val="22"/>
                <w:lang w:val="en-US"/>
              </w:rPr>
              <w:t>k</w:t>
            </w:r>
            <w:proofErr w:type="spellStart"/>
            <w:r w:rsidR="00A85810" w:rsidRPr="002F56E2">
              <w:rPr>
                <w:rStyle w:val="rynqvb"/>
                <w:sz w:val="22"/>
                <w:szCs w:val="22"/>
                <w:lang w:val="en"/>
              </w:rPr>
              <w:t>nows</w:t>
            </w:r>
            <w:proofErr w:type="spellEnd"/>
            <w:r w:rsidR="00A85810" w:rsidRPr="002F56E2">
              <w:rPr>
                <w:rStyle w:val="rynqvb"/>
                <w:sz w:val="22"/>
                <w:szCs w:val="22"/>
                <w:lang w:val="en"/>
              </w:rPr>
              <w:t xml:space="preserve"> and explains the basic principles of conducting ecotoxicological tests</w:t>
            </w:r>
            <w:r w:rsidR="00CB516D" w:rsidRPr="002F56E2">
              <w:rPr>
                <w:rStyle w:val="rynqvb"/>
                <w:sz w:val="22"/>
                <w:szCs w:val="22"/>
                <w:lang w:val="en"/>
              </w:rPr>
              <w:t>;</w:t>
            </w:r>
            <w:r w:rsidR="001D16BC" w:rsidRPr="002F56E2">
              <w:rPr>
                <w:rStyle w:val="rynqvb"/>
                <w:sz w:val="22"/>
                <w:szCs w:val="22"/>
                <w:lang w:val="en"/>
              </w:rPr>
              <w:t xml:space="preserve"> </w:t>
            </w:r>
          </w:p>
          <w:p w14:paraId="3F7FB432" w14:textId="17C8CF68" w:rsidR="00070A9B" w:rsidRPr="002F56E2" w:rsidRDefault="002F56E2" w:rsidP="002F56E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7. </w:t>
            </w:r>
            <w:r w:rsidR="003B7AAF" w:rsidRPr="002F56E2">
              <w:rPr>
                <w:sz w:val="22"/>
                <w:szCs w:val="22"/>
                <w:lang w:val="en-US"/>
              </w:rPr>
              <w:t xml:space="preserve">draws simple conclusions from </w:t>
            </w:r>
            <w:r w:rsidR="00BF4C52" w:rsidRPr="002F56E2">
              <w:rPr>
                <w:rStyle w:val="rynqvb"/>
                <w:sz w:val="22"/>
                <w:szCs w:val="22"/>
                <w:lang w:val="en"/>
              </w:rPr>
              <w:t>collected data obtained in ecotoxicological tests</w:t>
            </w:r>
            <w:r w:rsidR="00CB516D" w:rsidRPr="002F56E2">
              <w:rPr>
                <w:lang w:val="en-US"/>
              </w:rPr>
              <w:t>;</w:t>
            </w:r>
          </w:p>
          <w:p w14:paraId="48FDDE42" w14:textId="2471E03B" w:rsidR="00573BB2" w:rsidRPr="002F56E2" w:rsidRDefault="002F56E2" w:rsidP="002F56E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rynqvb"/>
                <w:sz w:val="22"/>
                <w:szCs w:val="22"/>
                <w:lang w:val="en-US"/>
              </w:rPr>
              <w:t xml:space="preserve">8. </w:t>
            </w:r>
            <w:r w:rsidR="00573BB2" w:rsidRPr="002F56E2">
              <w:rPr>
                <w:rStyle w:val="rynqvb"/>
                <w:sz w:val="22"/>
                <w:szCs w:val="22"/>
                <w:lang w:val="en-US"/>
              </w:rPr>
              <w:t>u</w:t>
            </w:r>
            <w:proofErr w:type="spellStart"/>
            <w:r w:rsidR="00573BB2" w:rsidRPr="002F56E2">
              <w:rPr>
                <w:rStyle w:val="rynqvb"/>
                <w:sz w:val="22"/>
                <w:szCs w:val="22"/>
                <w:lang w:val="en"/>
              </w:rPr>
              <w:t>nderstands</w:t>
            </w:r>
            <w:proofErr w:type="spellEnd"/>
            <w:r w:rsidR="00573BB2" w:rsidRPr="002F56E2">
              <w:rPr>
                <w:rStyle w:val="rynqvb"/>
                <w:sz w:val="22"/>
                <w:szCs w:val="22"/>
                <w:lang w:val="en"/>
              </w:rPr>
              <w:t xml:space="preserve"> the need to apply ethical principles in experimental tests on animals</w:t>
            </w:r>
            <w:r w:rsidR="00573BB2" w:rsidRPr="002F56E2">
              <w:rPr>
                <w:lang w:val="en-US"/>
              </w:rPr>
              <w:t>.</w:t>
            </w:r>
          </w:p>
        </w:tc>
      </w:tr>
      <w:tr w:rsidR="00171F69" w:rsidRPr="00E10A4F" w14:paraId="093B7805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17F20" w14:textId="305E43D9" w:rsidR="00070A9B" w:rsidRPr="00F235D9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F235D9">
              <w:rPr>
                <w:b/>
                <w:sz w:val="22"/>
                <w:szCs w:val="22"/>
                <w:lang w:val="en-US"/>
              </w:rPr>
              <w:t>Skills</w:t>
            </w:r>
          </w:p>
          <w:p w14:paraId="079E6026" w14:textId="0BD85F4D" w:rsidR="00AA622D" w:rsidRPr="00F235D9" w:rsidRDefault="00AA622D" w:rsidP="00AA622D">
            <w:pPr>
              <w:jc w:val="both"/>
              <w:rPr>
                <w:rStyle w:val="rynqvb"/>
                <w:sz w:val="22"/>
                <w:szCs w:val="22"/>
                <w:lang w:val="en"/>
              </w:rPr>
            </w:pPr>
            <w:r w:rsidRPr="00F235D9">
              <w:rPr>
                <w:rStyle w:val="rynqvb"/>
                <w:bCs/>
                <w:sz w:val="22"/>
                <w:szCs w:val="22"/>
                <w:lang w:val="en-US"/>
              </w:rPr>
              <w:t>1.</w:t>
            </w:r>
            <w:r w:rsidRPr="00F235D9">
              <w:rPr>
                <w:rStyle w:val="rynqvb"/>
                <w:sz w:val="22"/>
                <w:szCs w:val="22"/>
                <w:lang w:val="en"/>
              </w:rPr>
              <w:t xml:space="preserve"> is able to plan and conduct an ecotoxicological experiment based on available guidelines</w:t>
            </w:r>
            <w:r w:rsidR="00CB516D">
              <w:rPr>
                <w:rStyle w:val="rynqvb"/>
                <w:sz w:val="22"/>
                <w:szCs w:val="22"/>
                <w:lang w:val="en"/>
              </w:rPr>
              <w:t>;</w:t>
            </w:r>
          </w:p>
          <w:p w14:paraId="2B5DB213" w14:textId="092A1DDA" w:rsidR="00AA622D" w:rsidRPr="00F235D9" w:rsidRDefault="00AA622D" w:rsidP="00AA622D">
            <w:pPr>
              <w:rPr>
                <w:rStyle w:val="rynqvb"/>
                <w:sz w:val="22"/>
                <w:szCs w:val="22"/>
                <w:lang w:val="en"/>
              </w:rPr>
            </w:pPr>
            <w:r w:rsidRPr="00F235D9">
              <w:rPr>
                <w:rStyle w:val="rynqvb"/>
                <w:sz w:val="22"/>
                <w:szCs w:val="22"/>
                <w:lang w:val="en"/>
              </w:rPr>
              <w:t>2. is able to interpret and discuss the obtained results of an ecotoxicological experiment</w:t>
            </w:r>
            <w:r w:rsidR="00CB516D">
              <w:rPr>
                <w:rStyle w:val="rynqvb"/>
                <w:sz w:val="22"/>
                <w:szCs w:val="22"/>
                <w:lang w:val="en"/>
              </w:rPr>
              <w:t>;</w:t>
            </w:r>
          </w:p>
          <w:p w14:paraId="328E3009" w14:textId="7800F295" w:rsidR="00AA622D" w:rsidRPr="00F235D9" w:rsidRDefault="00AA622D" w:rsidP="00AA622D">
            <w:pPr>
              <w:rPr>
                <w:sz w:val="22"/>
                <w:szCs w:val="22"/>
                <w:lang w:val="en-US"/>
              </w:rPr>
            </w:pPr>
            <w:r w:rsidRPr="00F235D9">
              <w:rPr>
                <w:rStyle w:val="rynqvb"/>
                <w:sz w:val="22"/>
                <w:szCs w:val="22"/>
                <w:lang w:val="en"/>
              </w:rPr>
              <w:t>3. can talk about ecotoxicology issues in an understandable language, using appropriate nomenclature</w:t>
            </w:r>
            <w:r w:rsidR="00CB516D">
              <w:rPr>
                <w:rStyle w:val="rynqvb"/>
                <w:sz w:val="22"/>
                <w:szCs w:val="22"/>
                <w:lang w:val="en"/>
              </w:rPr>
              <w:t>;</w:t>
            </w:r>
          </w:p>
          <w:p w14:paraId="1CF5716A" w14:textId="3B026B8F" w:rsidR="003B7AAF" w:rsidRPr="00F235D9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F235D9">
              <w:rPr>
                <w:sz w:val="22"/>
                <w:szCs w:val="22"/>
                <w:lang w:val="en-US"/>
              </w:rPr>
              <w:t>3. can plan and perform simple experimental tests</w:t>
            </w:r>
            <w:r w:rsidR="00CB516D">
              <w:rPr>
                <w:sz w:val="22"/>
                <w:szCs w:val="22"/>
                <w:lang w:val="en-US"/>
              </w:rPr>
              <w:t>;</w:t>
            </w:r>
          </w:p>
          <w:p w14:paraId="2C59B579" w14:textId="265A8388" w:rsidR="00AA622D" w:rsidRPr="00F235D9" w:rsidRDefault="00AA622D" w:rsidP="003B7AAF">
            <w:pPr>
              <w:jc w:val="both"/>
              <w:rPr>
                <w:rStyle w:val="rynqvb"/>
                <w:sz w:val="22"/>
                <w:szCs w:val="22"/>
                <w:lang w:val="en"/>
              </w:rPr>
            </w:pPr>
            <w:r w:rsidRPr="00F235D9">
              <w:rPr>
                <w:rStyle w:val="rynqvb"/>
                <w:sz w:val="22"/>
                <w:szCs w:val="22"/>
                <w:lang w:val="en"/>
              </w:rPr>
              <w:t>4. can propose a set of tests to assess the ecotoxicity of a compound depending on its expected environmental fate</w:t>
            </w:r>
            <w:r w:rsidR="00CB516D">
              <w:rPr>
                <w:rStyle w:val="rynqvb"/>
                <w:sz w:val="22"/>
                <w:szCs w:val="22"/>
                <w:lang w:val="en"/>
              </w:rPr>
              <w:t>;</w:t>
            </w:r>
          </w:p>
          <w:p w14:paraId="263CAA5F" w14:textId="2C5A173F" w:rsidR="00141ADD" w:rsidRPr="00F235D9" w:rsidRDefault="00141ADD" w:rsidP="003B7AAF">
            <w:pPr>
              <w:jc w:val="both"/>
              <w:rPr>
                <w:rStyle w:val="rynqvb"/>
                <w:sz w:val="22"/>
                <w:szCs w:val="22"/>
                <w:lang w:val="en"/>
              </w:rPr>
            </w:pPr>
            <w:r w:rsidRPr="00F235D9">
              <w:rPr>
                <w:rStyle w:val="rynqvb"/>
                <w:sz w:val="22"/>
                <w:szCs w:val="22"/>
                <w:lang w:val="en"/>
              </w:rPr>
              <w:t>5. independently searches for and understands literature in the field of ecotoxicology, knows scientific journals in the field of ecotoxicology</w:t>
            </w:r>
            <w:r w:rsidR="00CB516D">
              <w:rPr>
                <w:rStyle w:val="rynqvb"/>
                <w:sz w:val="22"/>
                <w:szCs w:val="22"/>
                <w:lang w:val="en"/>
              </w:rPr>
              <w:t>;</w:t>
            </w:r>
            <w:r w:rsidRPr="00F235D9">
              <w:rPr>
                <w:rStyle w:val="rynqvb"/>
                <w:sz w:val="22"/>
                <w:szCs w:val="22"/>
                <w:lang w:val="en"/>
              </w:rPr>
              <w:t xml:space="preserve"> </w:t>
            </w:r>
          </w:p>
          <w:p w14:paraId="7BE30084" w14:textId="6C4A8203" w:rsidR="00141ADD" w:rsidRPr="00F235D9" w:rsidRDefault="00141ADD" w:rsidP="003B7AAF">
            <w:pPr>
              <w:jc w:val="both"/>
              <w:rPr>
                <w:rStyle w:val="rynqvb"/>
                <w:sz w:val="22"/>
                <w:szCs w:val="22"/>
                <w:lang w:val="en"/>
              </w:rPr>
            </w:pPr>
            <w:r w:rsidRPr="00F235D9">
              <w:rPr>
                <w:rStyle w:val="rynqvb"/>
                <w:sz w:val="22"/>
                <w:szCs w:val="22"/>
                <w:lang w:val="en"/>
              </w:rPr>
              <w:t>6. searches for necessary information in online databases, critically assessing the resources used</w:t>
            </w:r>
            <w:r w:rsidR="00CB516D">
              <w:rPr>
                <w:rStyle w:val="rynqvb"/>
                <w:sz w:val="22"/>
                <w:szCs w:val="22"/>
                <w:lang w:val="en"/>
              </w:rPr>
              <w:t>;</w:t>
            </w:r>
          </w:p>
          <w:p w14:paraId="7EB5383D" w14:textId="1D5C70B6" w:rsidR="001C2503" w:rsidRPr="00F235D9" w:rsidRDefault="00F235D9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F235D9">
              <w:rPr>
                <w:rStyle w:val="rynqvb"/>
                <w:sz w:val="22"/>
                <w:szCs w:val="22"/>
                <w:lang w:val="en"/>
              </w:rPr>
              <w:t>7. learns independently - expands knowledge of issues discussed during classes, can properly use available sources of information in the field of ecotoxicology</w:t>
            </w:r>
            <w:r>
              <w:rPr>
                <w:lang w:val="en-US"/>
              </w:rPr>
              <w:t>.</w:t>
            </w:r>
          </w:p>
        </w:tc>
      </w:tr>
      <w:tr w:rsidR="00171F69" w:rsidRPr="00E10A4F" w14:paraId="05B17748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81508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14:paraId="1ECBBD1C" w14:textId="52071E90" w:rsidR="003B7AAF" w:rsidRPr="003F103B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F103B">
              <w:rPr>
                <w:sz w:val="22"/>
                <w:szCs w:val="22"/>
                <w:lang w:val="en-US"/>
              </w:rPr>
              <w:t>1. understands the need for further education</w:t>
            </w:r>
            <w:r w:rsidR="00CB516D" w:rsidRPr="003F103B">
              <w:rPr>
                <w:sz w:val="22"/>
                <w:szCs w:val="22"/>
                <w:lang w:val="en-US"/>
              </w:rPr>
              <w:t>;</w:t>
            </w:r>
          </w:p>
          <w:p w14:paraId="7044A905" w14:textId="04AF5ED9" w:rsidR="00141ADD" w:rsidRPr="003F103B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F103B">
              <w:rPr>
                <w:sz w:val="22"/>
                <w:szCs w:val="22"/>
                <w:lang w:val="en-US"/>
              </w:rPr>
              <w:t xml:space="preserve">2. </w:t>
            </w:r>
            <w:r w:rsidR="00141ADD" w:rsidRPr="002F56E2">
              <w:rPr>
                <w:rStyle w:val="rynqvb"/>
                <w:sz w:val="22"/>
                <w:szCs w:val="22"/>
                <w:lang w:val="en"/>
              </w:rPr>
              <w:t xml:space="preserve">understands the need to independently search for information on new substances and their effects on the body and the environment in online databases, </w:t>
            </w:r>
            <w:r w:rsidR="00CB516D" w:rsidRPr="002F56E2">
              <w:rPr>
                <w:rStyle w:val="rynqvb"/>
                <w:sz w:val="22"/>
                <w:szCs w:val="22"/>
                <w:lang w:val="en"/>
              </w:rPr>
              <w:t xml:space="preserve">and </w:t>
            </w:r>
            <w:r w:rsidR="00141ADD" w:rsidRPr="002F56E2">
              <w:rPr>
                <w:rStyle w:val="rynqvb"/>
                <w:sz w:val="22"/>
                <w:szCs w:val="22"/>
                <w:lang w:val="en"/>
              </w:rPr>
              <w:t>scientific literature</w:t>
            </w:r>
            <w:r w:rsidR="00CB516D" w:rsidRPr="003F103B">
              <w:rPr>
                <w:sz w:val="22"/>
                <w:szCs w:val="22"/>
                <w:lang w:val="en-US"/>
              </w:rPr>
              <w:t>;</w:t>
            </w:r>
          </w:p>
          <w:p w14:paraId="09228F8D" w14:textId="60F694D2" w:rsidR="003B7AAF" w:rsidRPr="003F103B" w:rsidRDefault="00141ADD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F103B">
              <w:rPr>
                <w:sz w:val="22"/>
                <w:szCs w:val="22"/>
                <w:lang w:val="en-US"/>
              </w:rPr>
              <w:t xml:space="preserve">3. </w:t>
            </w:r>
            <w:r w:rsidR="003B7AAF" w:rsidRPr="003F103B">
              <w:rPr>
                <w:sz w:val="22"/>
                <w:szCs w:val="22"/>
                <w:lang w:val="en-US"/>
              </w:rPr>
              <w:t>shows responsibility for the effects of team work</w:t>
            </w:r>
            <w:r w:rsidR="00CB516D" w:rsidRPr="003F103B">
              <w:rPr>
                <w:sz w:val="22"/>
                <w:szCs w:val="22"/>
                <w:lang w:val="en-US"/>
              </w:rPr>
              <w:t>;</w:t>
            </w:r>
          </w:p>
          <w:p w14:paraId="5C6E11E5" w14:textId="679996B8" w:rsidR="00070A9B" w:rsidRPr="000C63C2" w:rsidRDefault="003B7AAF" w:rsidP="00141ADD">
            <w:pPr>
              <w:jc w:val="both"/>
              <w:rPr>
                <w:sz w:val="22"/>
                <w:szCs w:val="22"/>
                <w:lang w:val="en-US"/>
              </w:rPr>
            </w:pPr>
            <w:r w:rsidRPr="003F103B">
              <w:rPr>
                <w:sz w:val="22"/>
                <w:szCs w:val="22"/>
                <w:lang w:val="en-US"/>
              </w:rPr>
              <w:t>4. is responsible for the safety of own and other work: knows how to deal with emergencies, is careful when handling chemicals, is careful when handling measuring instruments.</w:t>
            </w:r>
          </w:p>
        </w:tc>
      </w:tr>
    </w:tbl>
    <w:p w14:paraId="0439A6A7" w14:textId="77777777"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928C" w14:textId="77777777" w:rsidR="005F5680" w:rsidRDefault="005F5680" w:rsidP="00941E09">
      <w:r>
        <w:separator/>
      </w:r>
    </w:p>
  </w:endnote>
  <w:endnote w:type="continuationSeparator" w:id="0">
    <w:p w14:paraId="7470649E" w14:textId="77777777" w:rsidR="005F5680" w:rsidRDefault="005F5680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0BBA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D84DB0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2653" w14:textId="77777777" w:rsidR="005F5680" w:rsidRDefault="005F5680" w:rsidP="00941E09">
      <w:r>
        <w:separator/>
      </w:r>
    </w:p>
  </w:footnote>
  <w:footnote w:type="continuationSeparator" w:id="0">
    <w:p w14:paraId="6F61DD97" w14:textId="77777777" w:rsidR="005F5680" w:rsidRDefault="005F5680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F9AD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71F3EDEE" wp14:editId="35FBA8D7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109E59D0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25E82C9F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5704A21B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DFE"/>
    <w:multiLevelType w:val="hybridMultilevel"/>
    <w:tmpl w:val="858CADDA"/>
    <w:lvl w:ilvl="0" w:tplc="1D4C402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5573E7"/>
    <w:multiLevelType w:val="hybridMultilevel"/>
    <w:tmpl w:val="8D1C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17A260CE"/>
    <w:multiLevelType w:val="hybridMultilevel"/>
    <w:tmpl w:val="159C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6A69"/>
    <w:multiLevelType w:val="hybridMultilevel"/>
    <w:tmpl w:val="51D26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1F3"/>
    <w:multiLevelType w:val="hybridMultilevel"/>
    <w:tmpl w:val="F52A03E4"/>
    <w:lvl w:ilvl="0" w:tplc="1D4C402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A733B"/>
    <w:multiLevelType w:val="hybridMultilevel"/>
    <w:tmpl w:val="958EFECE"/>
    <w:lvl w:ilvl="0" w:tplc="6E8C7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3399"/>
    <w:multiLevelType w:val="hybridMultilevel"/>
    <w:tmpl w:val="6FFEC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EB3F97"/>
    <w:multiLevelType w:val="hybridMultilevel"/>
    <w:tmpl w:val="DCB214CE"/>
    <w:lvl w:ilvl="0" w:tplc="AA5AA9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5F82"/>
    <w:multiLevelType w:val="hybridMultilevel"/>
    <w:tmpl w:val="7690D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130402">
    <w:abstractNumId w:val="2"/>
  </w:num>
  <w:num w:numId="2" w16cid:durableId="1160392950">
    <w:abstractNumId w:val="3"/>
  </w:num>
  <w:num w:numId="3" w16cid:durableId="880552689">
    <w:abstractNumId w:val="4"/>
  </w:num>
  <w:num w:numId="4" w16cid:durableId="924804316">
    <w:abstractNumId w:val="1"/>
  </w:num>
  <w:num w:numId="5" w16cid:durableId="45185241">
    <w:abstractNumId w:val="10"/>
  </w:num>
  <w:num w:numId="6" w16cid:durableId="274797222">
    <w:abstractNumId w:val="0"/>
  </w:num>
  <w:num w:numId="7" w16cid:durableId="171142396">
    <w:abstractNumId w:val="8"/>
  </w:num>
  <w:num w:numId="8" w16cid:durableId="1688553983">
    <w:abstractNumId w:val="6"/>
  </w:num>
  <w:num w:numId="9" w16cid:durableId="1575626079">
    <w:abstractNumId w:val="9"/>
  </w:num>
  <w:num w:numId="10" w16cid:durableId="561066972">
    <w:abstractNumId w:val="7"/>
  </w:num>
  <w:num w:numId="11" w16cid:durableId="26076949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rgUAAKKDdy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3336C"/>
    <w:rsid w:val="00045C71"/>
    <w:rsid w:val="00050619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014E2"/>
    <w:rsid w:val="00101624"/>
    <w:rsid w:val="00115DF5"/>
    <w:rsid w:val="00141ADD"/>
    <w:rsid w:val="00145F4C"/>
    <w:rsid w:val="0014617F"/>
    <w:rsid w:val="00147D8C"/>
    <w:rsid w:val="00151194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2503"/>
    <w:rsid w:val="001C4080"/>
    <w:rsid w:val="001C4432"/>
    <w:rsid w:val="001D16BC"/>
    <w:rsid w:val="001D5371"/>
    <w:rsid w:val="001E0A93"/>
    <w:rsid w:val="001E4534"/>
    <w:rsid w:val="001F038B"/>
    <w:rsid w:val="001F1328"/>
    <w:rsid w:val="001F2827"/>
    <w:rsid w:val="00205923"/>
    <w:rsid w:val="00210A2F"/>
    <w:rsid w:val="002118D9"/>
    <w:rsid w:val="00212D75"/>
    <w:rsid w:val="00213008"/>
    <w:rsid w:val="002141DE"/>
    <w:rsid w:val="002158FC"/>
    <w:rsid w:val="002241B7"/>
    <w:rsid w:val="00225937"/>
    <w:rsid w:val="00226C55"/>
    <w:rsid w:val="0023459E"/>
    <w:rsid w:val="00241721"/>
    <w:rsid w:val="00265EB9"/>
    <w:rsid w:val="00271A3A"/>
    <w:rsid w:val="00271FBB"/>
    <w:rsid w:val="00273F03"/>
    <w:rsid w:val="00290F46"/>
    <w:rsid w:val="002A2E8A"/>
    <w:rsid w:val="002B698C"/>
    <w:rsid w:val="002D1C12"/>
    <w:rsid w:val="002E6D3F"/>
    <w:rsid w:val="002F1093"/>
    <w:rsid w:val="002F3125"/>
    <w:rsid w:val="002F56E2"/>
    <w:rsid w:val="002F7DF7"/>
    <w:rsid w:val="00300FE4"/>
    <w:rsid w:val="00304F84"/>
    <w:rsid w:val="00307AD1"/>
    <w:rsid w:val="0031497A"/>
    <w:rsid w:val="00315902"/>
    <w:rsid w:val="003175BC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A7804"/>
    <w:rsid w:val="003B13F9"/>
    <w:rsid w:val="003B40D7"/>
    <w:rsid w:val="003B7AAF"/>
    <w:rsid w:val="003C1888"/>
    <w:rsid w:val="003D35EE"/>
    <w:rsid w:val="003D5BF2"/>
    <w:rsid w:val="003E2662"/>
    <w:rsid w:val="003E6429"/>
    <w:rsid w:val="003F103B"/>
    <w:rsid w:val="0040012F"/>
    <w:rsid w:val="004037C8"/>
    <w:rsid w:val="00410C33"/>
    <w:rsid w:val="00411FF8"/>
    <w:rsid w:val="004306A1"/>
    <w:rsid w:val="00441C22"/>
    <w:rsid w:val="00453F1E"/>
    <w:rsid w:val="0048100E"/>
    <w:rsid w:val="00485C42"/>
    <w:rsid w:val="00487AB5"/>
    <w:rsid w:val="004A19EF"/>
    <w:rsid w:val="004A27BA"/>
    <w:rsid w:val="004B491C"/>
    <w:rsid w:val="004B6BC1"/>
    <w:rsid w:val="004B6FA5"/>
    <w:rsid w:val="004B7B65"/>
    <w:rsid w:val="004C0CF8"/>
    <w:rsid w:val="004C756C"/>
    <w:rsid w:val="004E1575"/>
    <w:rsid w:val="004E2490"/>
    <w:rsid w:val="004F5AD2"/>
    <w:rsid w:val="004F7945"/>
    <w:rsid w:val="00501048"/>
    <w:rsid w:val="00501F58"/>
    <w:rsid w:val="00506C86"/>
    <w:rsid w:val="00526196"/>
    <w:rsid w:val="005431D0"/>
    <w:rsid w:val="00560294"/>
    <w:rsid w:val="00573BB2"/>
    <w:rsid w:val="0057541A"/>
    <w:rsid w:val="005817E6"/>
    <w:rsid w:val="00593EB9"/>
    <w:rsid w:val="005945B6"/>
    <w:rsid w:val="005B566B"/>
    <w:rsid w:val="005C4854"/>
    <w:rsid w:val="005E2330"/>
    <w:rsid w:val="005E3A42"/>
    <w:rsid w:val="005F5680"/>
    <w:rsid w:val="00617BB5"/>
    <w:rsid w:val="00620A9A"/>
    <w:rsid w:val="00620EEF"/>
    <w:rsid w:val="00624DC6"/>
    <w:rsid w:val="00625373"/>
    <w:rsid w:val="0064605C"/>
    <w:rsid w:val="006602B5"/>
    <w:rsid w:val="0066480A"/>
    <w:rsid w:val="00676A27"/>
    <w:rsid w:val="00677F13"/>
    <w:rsid w:val="00680440"/>
    <w:rsid w:val="006849B0"/>
    <w:rsid w:val="00687415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02976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53D0"/>
    <w:rsid w:val="008A67FA"/>
    <w:rsid w:val="008B1CAC"/>
    <w:rsid w:val="008B7B2B"/>
    <w:rsid w:val="008C053D"/>
    <w:rsid w:val="008D1E04"/>
    <w:rsid w:val="008D5754"/>
    <w:rsid w:val="008F5D9A"/>
    <w:rsid w:val="009070AA"/>
    <w:rsid w:val="0090787B"/>
    <w:rsid w:val="009202AA"/>
    <w:rsid w:val="00924E54"/>
    <w:rsid w:val="00933777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C2311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5810"/>
    <w:rsid w:val="00A86280"/>
    <w:rsid w:val="00AA1195"/>
    <w:rsid w:val="00AA125D"/>
    <w:rsid w:val="00AA5F76"/>
    <w:rsid w:val="00AA622D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4C52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1C35"/>
    <w:rsid w:val="00C922FC"/>
    <w:rsid w:val="00C954A2"/>
    <w:rsid w:val="00CB516D"/>
    <w:rsid w:val="00CC51AF"/>
    <w:rsid w:val="00CD29F1"/>
    <w:rsid w:val="00CD4456"/>
    <w:rsid w:val="00CD49DE"/>
    <w:rsid w:val="00CE4D65"/>
    <w:rsid w:val="00CF090D"/>
    <w:rsid w:val="00CF5C9E"/>
    <w:rsid w:val="00D03D8F"/>
    <w:rsid w:val="00D34149"/>
    <w:rsid w:val="00D4506C"/>
    <w:rsid w:val="00D47121"/>
    <w:rsid w:val="00D51E95"/>
    <w:rsid w:val="00D6323E"/>
    <w:rsid w:val="00D64CBD"/>
    <w:rsid w:val="00D84DB0"/>
    <w:rsid w:val="00D93227"/>
    <w:rsid w:val="00DB485F"/>
    <w:rsid w:val="00DC0F20"/>
    <w:rsid w:val="00DE3F01"/>
    <w:rsid w:val="00DE524E"/>
    <w:rsid w:val="00DE701F"/>
    <w:rsid w:val="00DF357C"/>
    <w:rsid w:val="00DF6B43"/>
    <w:rsid w:val="00E10A4F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5009"/>
    <w:rsid w:val="00EB7ACA"/>
    <w:rsid w:val="00EC4696"/>
    <w:rsid w:val="00ED2DC6"/>
    <w:rsid w:val="00ED5E7A"/>
    <w:rsid w:val="00EE313C"/>
    <w:rsid w:val="00EE5AA8"/>
    <w:rsid w:val="00EE624C"/>
    <w:rsid w:val="00EE75E7"/>
    <w:rsid w:val="00F07562"/>
    <w:rsid w:val="00F07814"/>
    <w:rsid w:val="00F1315D"/>
    <w:rsid w:val="00F220FF"/>
    <w:rsid w:val="00F235D9"/>
    <w:rsid w:val="00F4282D"/>
    <w:rsid w:val="00F46A9F"/>
    <w:rsid w:val="00F52157"/>
    <w:rsid w:val="00F57AD8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67A5D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A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wtze">
    <w:name w:val="hwtze"/>
    <w:basedOn w:val="Domylnaczcionkaakapitu"/>
    <w:rsid w:val="00300FE4"/>
  </w:style>
  <w:style w:type="character" w:customStyle="1" w:styleId="rynqvb">
    <w:name w:val="rynqvb"/>
    <w:basedOn w:val="Domylnaczcionkaakapitu"/>
    <w:rsid w:val="0030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9F56-D4A6-4EFA-BFB7-1C5858F9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666</Words>
  <Characters>4243</Characters>
  <Application>Microsoft Office Word</Application>
  <DocSecurity>0</DocSecurity>
  <Lines>146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Dagmara Strumińska-Parulska</cp:lastModifiedBy>
  <cp:revision>6</cp:revision>
  <cp:lastPrinted>2019-06-03T08:53:00Z</cp:lastPrinted>
  <dcterms:created xsi:type="dcterms:W3CDTF">2023-09-25T06:36:00Z</dcterms:created>
  <dcterms:modified xsi:type="dcterms:W3CDTF">2023-09-28T09:09:00Z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36edbab6cddff7e19d6ff577ae455ceef63ff8f4fcf7a9c9e56b91b9a946a26c</vt:lpwstr>
  </property>
</Properties>
</file>