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CB0246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Coordinati</w:t>
            </w:r>
            <w:r w:rsidR="00733703">
              <w:rPr>
                <w:sz w:val="22"/>
                <w:szCs w:val="22"/>
                <w:lang w:val="en-US"/>
              </w:rPr>
              <w:t>ve</w:t>
            </w:r>
            <w:r w:rsidRPr="00CB0246">
              <w:rPr>
                <w:sz w:val="22"/>
                <w:szCs w:val="22"/>
                <w:lang w:val="en-US"/>
              </w:rPr>
              <w:t xml:space="preserve"> chemistry</w:t>
            </w:r>
            <w:r w:rsidR="002141DE" w:rsidRPr="001E0A93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CB0246" w:rsidP="002605CE">
            <w:pPr>
              <w:rPr>
                <w:sz w:val="22"/>
                <w:szCs w:val="22"/>
                <w:lang w:val="en-US"/>
              </w:rPr>
            </w:pPr>
            <w:proofErr w:type="spellStart"/>
            <w:r w:rsidRPr="00CB0246">
              <w:rPr>
                <w:sz w:val="22"/>
                <w:szCs w:val="22"/>
                <w:lang w:val="en-US"/>
              </w:rPr>
              <w:t>Chemia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koordynacyjna</w:t>
            </w:r>
            <w:proofErr w:type="spellEnd"/>
            <w:r w:rsidR="002141DE">
              <w:rPr>
                <w:sz w:val="22"/>
                <w:szCs w:val="22"/>
                <w:lang w:val="en-US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270A4C" w:rsidP="00270A4C">
            <w:pPr>
              <w:rPr>
                <w:sz w:val="22"/>
                <w:szCs w:val="22"/>
                <w:lang w:val="en-US"/>
              </w:rPr>
            </w:pPr>
            <w:r w:rsidRPr="00270A4C">
              <w:rPr>
                <w:sz w:val="22"/>
                <w:szCs w:val="22"/>
                <w:lang w:val="en-US"/>
              </w:rPr>
              <w:t>13.3.1258</w:t>
            </w:r>
          </w:p>
        </w:tc>
      </w:tr>
      <w:tr w:rsidR="00171F69" w:rsidRPr="000F6B50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D5526E" w:rsidTr="00D5526E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D5526E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D5526E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D5526E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F6B50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0F6B50" w:rsidRDefault="002605CE" w:rsidP="000F6B50">
            <w:pPr>
              <w:rPr>
                <w:sz w:val="22"/>
                <w:szCs w:val="22"/>
                <w:lang w:val="en-US"/>
              </w:rPr>
            </w:pPr>
            <w:proofErr w:type="spellStart"/>
            <w:r w:rsidRPr="000F6B50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0F6B50">
              <w:rPr>
                <w:sz w:val="22"/>
                <w:szCs w:val="22"/>
                <w:lang w:val="en-US"/>
              </w:rPr>
              <w:t xml:space="preserve"> </w:t>
            </w:r>
            <w:r w:rsidR="000F6B50" w:rsidRPr="000F6B50">
              <w:rPr>
                <w:sz w:val="22"/>
                <w:szCs w:val="22"/>
                <w:lang w:val="en-US"/>
              </w:rPr>
              <w:t>Krzysztof Żamojć</w:t>
            </w:r>
            <w:bookmarkStart w:id="0" w:name="_GoBack"/>
            <w:bookmarkEnd w:id="0"/>
          </w:p>
        </w:tc>
      </w:tr>
      <w:tr w:rsidR="00171F69" w:rsidRPr="000F6B50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2605CE">
              <w:rPr>
                <w:b/>
                <w:sz w:val="22"/>
                <w:szCs w:val="22"/>
                <w:lang w:val="en-US"/>
              </w:rPr>
              <w:t>4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00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CB0246" w:rsidP="00CB0246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2605CE" w:rsidP="00CB0246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CB0246">
              <w:rPr>
                <w:sz w:val="22"/>
                <w:szCs w:val="22"/>
                <w:lang w:val="en-US"/>
              </w:rPr>
              <w:t xml:space="preserve"> h - 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2605CE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0F6B50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CB0246" w:rsidP="00210A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Seminar 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0F6B50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0F6B50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0F6B50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0F6B50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0F6B50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ED2DC6" w:rsidRPr="000C63C2" w:rsidRDefault="00CB0246" w:rsidP="00CB0246">
            <w:pPr>
              <w:rPr>
                <w:sz w:val="22"/>
                <w:szCs w:val="22"/>
                <w:lang w:val="en-GB"/>
              </w:rPr>
            </w:pPr>
            <w:r w:rsidRPr="00CB0246">
              <w:rPr>
                <w:sz w:val="22"/>
                <w:szCs w:val="22"/>
                <w:lang w:val="en-GB"/>
              </w:rPr>
              <w:t>Systematic nomenclature of coordination chemistry.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Application of known theories to explain problems of stereochemistry, spectroscopic properties and magnetic coordination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compounds.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Introduction to the subject matter related to the interpretation of the electronic absorption spectra of the coordination compounds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of d-block metals based on the parameters of Slater-Condon-</w:t>
            </w:r>
            <w:proofErr w:type="spellStart"/>
            <w:r w:rsidRPr="00CB0246">
              <w:rPr>
                <w:sz w:val="22"/>
                <w:szCs w:val="22"/>
                <w:lang w:val="en-GB"/>
              </w:rPr>
              <w:t>Shortley</w:t>
            </w:r>
            <w:proofErr w:type="spellEnd"/>
            <w:r w:rsidRPr="00CB0246">
              <w:rPr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CB0246">
              <w:rPr>
                <w:sz w:val="22"/>
                <w:szCs w:val="22"/>
                <w:lang w:val="en-GB"/>
              </w:rPr>
              <w:t>Racah</w:t>
            </w:r>
            <w:proofErr w:type="spellEnd"/>
            <w:r w:rsidRPr="00CB0246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B0246">
              <w:rPr>
                <w:sz w:val="22"/>
                <w:szCs w:val="22"/>
                <w:lang w:val="en-GB"/>
              </w:rPr>
              <w:t>Application of the molecular orbital theory to the description of bonds in complexes.</w:t>
            </w:r>
          </w:p>
        </w:tc>
      </w:tr>
      <w:tr w:rsidR="00171F69" w:rsidRPr="000F6B50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Pr="000C63C2" w:rsidRDefault="00CB0246" w:rsidP="00CB0246">
            <w:pPr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 xml:space="preserve">Introduction to Coordination Chemistry: survey of coordination numbers; stereochemistry, ligand types;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dn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configurations;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elementary bonding theories; structure determination; nomenclature. Structural and Stereoisomerism: types of structural isomers;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types of stereoisomers (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cis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and trans;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mer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fac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sym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asym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>; optical isomers). Symmetry and Point Groups: determination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symmetry elements and operations; molecular point group determination; symmetry and dipole moment and chirality. Synthetic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Reactions: addition, substitution, dissociation, redox, and reactions of coordinated ligands; catalytic processes; inertness and lability;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chelate effect; trans-effect; reactions in non-aqueous media. Crystal field theory: Magnetic properties and CF stabilization energy;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 xml:space="preserve">electronic </w:t>
            </w:r>
            <w:r w:rsidRPr="00CB0246">
              <w:rPr>
                <w:sz w:val="22"/>
                <w:szCs w:val="22"/>
                <w:lang w:val="en-US"/>
              </w:rPr>
              <w:lastRenderedPageBreak/>
              <w:t xml:space="preserve">absorption spectra;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spectrochemical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series;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Jahn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>-Teller effect; thermodynamics and crystal field effects. Term symbols.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Slater-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condon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parameters for atoms and ions of the first transition period. Special Topics in Coordination Chemistry: metal-metal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 xml:space="preserve">bonds; solar energy conversion. Calculations using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Orgel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diagrams, Explain the difference between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Orgel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and Tanabe-Sugano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diagrams. Mechanisms of ligand substitutions, small molecule activation and transition metal-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catalysed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reactions will be discussed</w:t>
            </w:r>
          </w:p>
        </w:tc>
      </w:tr>
      <w:tr w:rsidR="00171F69" w:rsidRPr="000F6B50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83B0B" w:rsidRPr="00383B0B" w:rsidRDefault="00CB0246" w:rsidP="00383B0B">
            <w:pPr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Coordination Chemistry Reviews</w:t>
            </w:r>
          </w:p>
        </w:tc>
      </w:tr>
      <w:tr w:rsidR="00171F69" w:rsidRPr="000F6B50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070A9B" w:rsidRPr="00997D7C" w:rsidRDefault="00CB0246" w:rsidP="00CB0246">
            <w:pPr>
              <w:jc w:val="both"/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By the end of the course, the student must be able to: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Recall typical ligands; name typical coordination compounds and describe their geometry Judge the existence of isomers and draw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such isomers; Calculate the oxidation states of metals and the number of d electrons.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Apply soft-hard acid-base theory to predict the stability of complexes; interpret chelate effect; determine the relative stability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complexes according to structural factors.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Deduce the crystal field splitting diagram for octahedral, tetrahedral, and square planar complexes; decide the electronic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configuration. Generate the ligand field diagram for octahedral complexes.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 xml:space="preserve">Decide if a complex is high spin or low spin using ligand field theory; understand and explain the </w:t>
            </w:r>
            <w:proofErr w:type="spellStart"/>
            <w:r w:rsidRPr="00CB0246">
              <w:rPr>
                <w:sz w:val="22"/>
                <w:szCs w:val="22"/>
                <w:lang w:val="en-US"/>
              </w:rPr>
              <w:t>spectrochemical</w:t>
            </w:r>
            <w:proofErr w:type="spellEnd"/>
            <w:r w:rsidRPr="00CB0246">
              <w:rPr>
                <w:sz w:val="22"/>
                <w:szCs w:val="22"/>
                <w:lang w:val="en-US"/>
              </w:rPr>
              <w:t xml:space="preserve"> series.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Estimate the spin-only magnetic moment of complexes according to ligand field theory; Determine whether an electronic transition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is allowed and the intensity of such transition.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Describe various metal-ligand interactions in terms of sigma- and pi-bonding interactions.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Explain the stability of d-metal complexes, their reactivity, and the mechanisms of ligand substitution reactions</w:t>
            </w:r>
          </w:p>
        </w:tc>
      </w:tr>
      <w:tr w:rsidR="00171F69" w:rsidRPr="000F6B50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06C93" w:rsidRPr="000C63C2" w:rsidRDefault="00CB0246" w:rsidP="00CB0246">
            <w:pPr>
              <w:jc w:val="both"/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Skills to solve problems related to coordination chemistry.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Skills to solve problems related to structural coordination chemistry.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Skills to solve problems related to the reactivity of complex compounds.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Skills to solve problems associated with spectroscopy and magnetism in complexes.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The general skills that should be acquired by the student and in which the course aims at are: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Search, analysis and synthesis of data and information and making decisions.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Turning theory into practice.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Promotion of free, creative and inductive thinking.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Independent and teamwork.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Acquisition of the appropriate theoretical and practical knowledge base to enable the further training both in theory (in more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specific subjects of Coordination Chemistry) and in laboratory.</w:t>
            </w:r>
          </w:p>
        </w:tc>
      </w:tr>
      <w:tr w:rsidR="00171F69" w:rsidRPr="00CB0246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070A9B" w:rsidRPr="000C63C2" w:rsidRDefault="00CB0246" w:rsidP="00CB0246">
            <w:pPr>
              <w:jc w:val="both"/>
              <w:rPr>
                <w:sz w:val="22"/>
                <w:szCs w:val="22"/>
                <w:lang w:val="en-US"/>
              </w:rPr>
            </w:pPr>
            <w:r w:rsidRPr="00CB0246">
              <w:rPr>
                <w:sz w:val="22"/>
                <w:szCs w:val="22"/>
                <w:lang w:val="en-US"/>
              </w:rPr>
              <w:t>Search for, analysis and synthesis of data and information, with the use of the necessary technology.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Adapting to new situations.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Decision-making.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Working independently.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Team work.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Working in an interdisciplinary environment.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Production of new research ideas.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Showing social, professional and ethical responsibility criticism and self-criticism.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B0246">
              <w:rPr>
                <w:sz w:val="22"/>
                <w:szCs w:val="22"/>
                <w:lang w:val="en-US"/>
              </w:rPr>
              <w:t>Production of free, creative and inductive thinking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16" w:rsidRDefault="00A02E16" w:rsidP="00941E09">
      <w:r>
        <w:separator/>
      </w:r>
    </w:p>
  </w:endnote>
  <w:endnote w:type="continuationSeparator" w:id="0">
    <w:p w:rsidR="00A02E16" w:rsidRDefault="00A02E16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0F6B50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16" w:rsidRDefault="00A02E16" w:rsidP="00941E09">
      <w:r>
        <w:separator/>
      </w:r>
    </w:p>
  </w:footnote>
  <w:footnote w:type="continuationSeparator" w:id="0">
    <w:p w:rsidR="00A02E16" w:rsidRDefault="00A02E16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gUAAKKDd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6B50"/>
    <w:rsid w:val="00115DF5"/>
    <w:rsid w:val="00142223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05CE"/>
    <w:rsid w:val="00265EB9"/>
    <w:rsid w:val="00270A4C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83B0B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0F4B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3703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35C8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151A"/>
    <w:rsid w:val="009F5463"/>
    <w:rsid w:val="009F6101"/>
    <w:rsid w:val="00A02E16"/>
    <w:rsid w:val="00A05716"/>
    <w:rsid w:val="00A13C6F"/>
    <w:rsid w:val="00A15050"/>
    <w:rsid w:val="00A15F9B"/>
    <w:rsid w:val="00A20758"/>
    <w:rsid w:val="00A24A90"/>
    <w:rsid w:val="00A4324F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B0246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5526E"/>
    <w:rsid w:val="00D6323E"/>
    <w:rsid w:val="00D93227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2F96-389A-4857-9366-9E41C786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40</cp:revision>
  <cp:lastPrinted>2019-06-03T08:53:00Z</cp:lastPrinted>
  <dcterms:created xsi:type="dcterms:W3CDTF">2019-06-06T08:22:00Z</dcterms:created>
  <dcterms:modified xsi:type="dcterms:W3CDTF">2022-03-14T18:09:00Z</dcterms:modified>
</cp:coreProperties>
</file>