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2141DE" w:rsidRDefault="002605CE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Biochemistry</w:t>
            </w:r>
            <w:r w:rsidR="002141DE" w:rsidRPr="001E0A93"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0C63C2" w:rsidRDefault="002605CE" w:rsidP="002605CE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Biochemia</w:t>
            </w:r>
            <w:proofErr w:type="spellEnd"/>
            <w:r w:rsidR="002141DE">
              <w:rPr>
                <w:sz w:val="22"/>
                <w:szCs w:val="22"/>
                <w:lang w:val="en-US"/>
              </w:rPr>
              <w:t xml:space="preserve"> 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4A6FE0" w:rsidP="004A6FE0">
            <w:pPr>
              <w:rPr>
                <w:sz w:val="22"/>
                <w:szCs w:val="22"/>
                <w:lang w:val="en-US"/>
              </w:rPr>
            </w:pPr>
            <w:r w:rsidRPr="004A6FE0">
              <w:rPr>
                <w:sz w:val="22"/>
                <w:szCs w:val="22"/>
                <w:lang w:val="en-US"/>
              </w:rPr>
              <w:t>13.3.1254</w:t>
            </w:r>
            <w:bookmarkStart w:id="0" w:name="_GoBack"/>
            <w:bookmarkEnd w:id="0"/>
          </w:p>
        </w:tc>
      </w:tr>
      <w:tr w:rsidR="00171F69" w:rsidRPr="005A399B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D5526E" w:rsidTr="00D5526E">
        <w:trPr>
          <w:trHeight w:val="145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D5526E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D5526E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D5526E" w:rsidTr="00210A2F">
              <w:tc>
                <w:tcPr>
                  <w:tcW w:w="2568" w:type="dxa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5A399B" w:rsidRPr="00D5526E" w:rsidTr="00210A2F">
              <w:tc>
                <w:tcPr>
                  <w:tcW w:w="2568" w:type="dxa"/>
                </w:tcPr>
                <w:p w:rsidR="005A399B" w:rsidRPr="00825F01" w:rsidRDefault="005A399B" w:rsidP="005A39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5A399B" w:rsidRPr="000C63C2" w:rsidRDefault="005A399B" w:rsidP="005A39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5A399B" w:rsidRPr="000C63C2" w:rsidRDefault="005A399B" w:rsidP="005A399B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5A399B" w:rsidRPr="000C63C2" w:rsidRDefault="005A399B" w:rsidP="005A399B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5A399B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ED2DC6" w:rsidRDefault="00620EEF" w:rsidP="00B330C7">
            <w:pPr>
              <w:rPr>
                <w:b/>
                <w:sz w:val="22"/>
                <w:szCs w:val="22"/>
                <w:lang w:val="en-US"/>
              </w:rPr>
            </w:pPr>
            <w:r w:rsidRPr="00ED2DC6">
              <w:rPr>
                <w:b/>
                <w:sz w:val="22"/>
                <w:szCs w:val="22"/>
                <w:lang w:val="en-US"/>
              </w:rPr>
              <w:t>Teaching staff</w:t>
            </w:r>
          </w:p>
          <w:p w:rsidR="00241721" w:rsidRPr="005A399B" w:rsidRDefault="002605CE" w:rsidP="001E0A93">
            <w:pPr>
              <w:rPr>
                <w:sz w:val="22"/>
                <w:szCs w:val="22"/>
                <w:lang w:val="en-US"/>
              </w:rPr>
            </w:pPr>
            <w:proofErr w:type="spellStart"/>
            <w:r w:rsidRPr="005A399B">
              <w:rPr>
                <w:sz w:val="22"/>
                <w:szCs w:val="22"/>
                <w:lang w:val="en-US"/>
              </w:rPr>
              <w:t>dr</w:t>
            </w:r>
            <w:proofErr w:type="spellEnd"/>
            <w:r w:rsidRPr="005A399B">
              <w:rPr>
                <w:sz w:val="22"/>
                <w:szCs w:val="22"/>
                <w:lang w:val="en-US"/>
              </w:rPr>
              <w:t xml:space="preserve"> hab. </w:t>
            </w:r>
            <w:proofErr w:type="spellStart"/>
            <w:r w:rsidRPr="005A399B">
              <w:rPr>
                <w:sz w:val="22"/>
                <w:szCs w:val="22"/>
                <w:lang w:val="en-US"/>
              </w:rPr>
              <w:t>Dawid</w:t>
            </w:r>
            <w:proofErr w:type="spellEnd"/>
            <w:r w:rsidRPr="005A399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399B">
              <w:rPr>
                <w:sz w:val="22"/>
                <w:szCs w:val="22"/>
                <w:lang w:val="en-US"/>
              </w:rPr>
              <w:t>Dębowski</w:t>
            </w:r>
            <w:proofErr w:type="spellEnd"/>
          </w:p>
        </w:tc>
      </w:tr>
      <w:tr w:rsidR="00171F69" w:rsidRPr="005A399B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2605CE">
              <w:rPr>
                <w:b/>
                <w:sz w:val="22"/>
                <w:szCs w:val="22"/>
                <w:lang w:val="en-US"/>
              </w:rPr>
              <w:t>4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30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20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50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00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2605CE">
              <w:rPr>
                <w:rFonts w:eastAsiaTheme="minorHAnsi"/>
                <w:sz w:val="22"/>
                <w:szCs w:val="22"/>
                <w:lang w:val="en-GB" w:eastAsia="en-US"/>
              </w:rPr>
              <w:t>4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2605CE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2605CE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5A399B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5A399B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5A399B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5A399B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5A399B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5A399B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383B0B" w:rsidRPr="00383B0B" w:rsidRDefault="00383B0B" w:rsidP="00383B0B">
            <w:pPr>
              <w:rPr>
                <w:sz w:val="22"/>
                <w:szCs w:val="22"/>
                <w:lang w:val="en-GB"/>
              </w:rPr>
            </w:pPr>
            <w:r w:rsidRPr="00383B0B">
              <w:rPr>
                <w:sz w:val="22"/>
                <w:szCs w:val="22"/>
                <w:lang w:val="en-GB"/>
              </w:rPr>
              <w:t>to acquaint students with all issues mentioned in the lecture contents;</w:t>
            </w:r>
          </w:p>
          <w:p w:rsidR="00383B0B" w:rsidRPr="00383B0B" w:rsidRDefault="00383B0B" w:rsidP="00383B0B">
            <w:pPr>
              <w:rPr>
                <w:sz w:val="22"/>
                <w:szCs w:val="22"/>
                <w:lang w:val="en-GB"/>
              </w:rPr>
            </w:pPr>
            <w:r w:rsidRPr="00383B0B">
              <w:rPr>
                <w:sz w:val="22"/>
                <w:szCs w:val="22"/>
                <w:lang w:val="en-GB"/>
              </w:rPr>
              <w:t>to introduce students to the basic endogenous organic compounds, their structure and functions;</w:t>
            </w:r>
          </w:p>
          <w:p w:rsidR="00383B0B" w:rsidRPr="00383B0B" w:rsidRDefault="00383B0B" w:rsidP="00383B0B">
            <w:pPr>
              <w:rPr>
                <w:sz w:val="22"/>
                <w:szCs w:val="22"/>
                <w:lang w:val="en-GB"/>
              </w:rPr>
            </w:pPr>
            <w:r w:rsidRPr="00383B0B">
              <w:rPr>
                <w:sz w:val="22"/>
                <w:szCs w:val="22"/>
                <w:lang w:val="en-GB"/>
              </w:rPr>
              <w:t>to acquaint students with basic metabolic pathways and relations between them;</w:t>
            </w:r>
          </w:p>
          <w:p w:rsidR="00383B0B" w:rsidRPr="00383B0B" w:rsidRDefault="00383B0B" w:rsidP="00383B0B">
            <w:pPr>
              <w:rPr>
                <w:sz w:val="22"/>
                <w:szCs w:val="22"/>
                <w:lang w:val="en-GB"/>
              </w:rPr>
            </w:pPr>
            <w:r w:rsidRPr="00383B0B">
              <w:rPr>
                <w:sz w:val="22"/>
                <w:szCs w:val="22"/>
                <w:lang w:val="en-GB"/>
              </w:rPr>
              <w:t>to teach students how to perform biochemical experiments using delivered instructions;</w:t>
            </w:r>
          </w:p>
          <w:p w:rsidR="00ED2DC6" w:rsidRPr="000C63C2" w:rsidRDefault="00383B0B" w:rsidP="003175BC">
            <w:pPr>
              <w:rPr>
                <w:sz w:val="22"/>
                <w:szCs w:val="22"/>
                <w:lang w:val="en-GB"/>
              </w:rPr>
            </w:pPr>
            <w:r w:rsidRPr="00383B0B">
              <w:rPr>
                <w:sz w:val="22"/>
                <w:szCs w:val="22"/>
                <w:lang w:val="en-GB"/>
              </w:rPr>
              <w:t>to develop the ability to critically asses and interpret obtained experimental results and analysis of scientific sources</w:t>
            </w:r>
          </w:p>
        </w:tc>
      </w:tr>
      <w:tr w:rsidR="00171F69" w:rsidRPr="005A399B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383B0B" w:rsidRPr="00383B0B" w:rsidRDefault="00D5526E" w:rsidP="00383B0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383B0B" w:rsidRPr="00383B0B">
              <w:rPr>
                <w:sz w:val="22"/>
                <w:szCs w:val="22"/>
                <w:lang w:val="en-US"/>
              </w:rPr>
              <w:t>hemical structure, physicochemical properties and biological functions of peptides, proteins, nucleic acids,</w:t>
            </w:r>
          </w:p>
          <w:p w:rsidR="00383B0B" w:rsidRPr="00383B0B" w:rsidRDefault="00383B0B" w:rsidP="00383B0B">
            <w:pPr>
              <w:rPr>
                <w:sz w:val="22"/>
                <w:szCs w:val="22"/>
                <w:lang w:val="en-US"/>
              </w:rPr>
            </w:pPr>
            <w:r w:rsidRPr="00383B0B">
              <w:rPr>
                <w:sz w:val="22"/>
                <w:szCs w:val="22"/>
                <w:lang w:val="en-US"/>
              </w:rPr>
              <w:t>phospholipids, mono- and polysaccharides.</w:t>
            </w:r>
          </w:p>
          <w:p w:rsidR="00001C8A" w:rsidRPr="000C63C2" w:rsidRDefault="00383B0B" w:rsidP="00383B0B">
            <w:pPr>
              <w:rPr>
                <w:sz w:val="22"/>
                <w:szCs w:val="22"/>
                <w:lang w:val="en-US"/>
              </w:rPr>
            </w:pPr>
            <w:r w:rsidRPr="00383B0B">
              <w:rPr>
                <w:sz w:val="22"/>
                <w:szCs w:val="22"/>
                <w:lang w:val="en-US"/>
              </w:rPr>
              <w:t>The lab</w:t>
            </w:r>
            <w:r>
              <w:rPr>
                <w:sz w:val="22"/>
                <w:szCs w:val="22"/>
                <w:lang w:val="en-US"/>
              </w:rPr>
              <w:t>oratory</w:t>
            </w:r>
            <w:r w:rsidRPr="00383B0B">
              <w:rPr>
                <w:sz w:val="22"/>
                <w:szCs w:val="22"/>
                <w:lang w:val="en-US"/>
              </w:rPr>
              <w:t>: completion of five experiments with the following topics: determination of activity of serine proteinases and their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83B0B">
              <w:rPr>
                <w:sz w:val="22"/>
                <w:szCs w:val="22"/>
                <w:lang w:val="en-US"/>
              </w:rPr>
              <w:t>inhibitors using chromogenic substrates, determination of kinetic parameters of select-</w:t>
            </w:r>
            <w:proofErr w:type="spellStart"/>
            <w:r w:rsidRPr="00383B0B">
              <w:rPr>
                <w:sz w:val="22"/>
                <w:szCs w:val="22"/>
                <w:lang w:val="en-US"/>
              </w:rPr>
              <w:t>ed</w:t>
            </w:r>
            <w:proofErr w:type="spellEnd"/>
            <w:r w:rsidRPr="00383B0B">
              <w:rPr>
                <w:sz w:val="22"/>
                <w:szCs w:val="22"/>
                <w:lang w:val="en-US"/>
              </w:rPr>
              <w:t xml:space="preserve"> chromogenic substrate, separation of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83B0B">
              <w:rPr>
                <w:sz w:val="22"/>
                <w:szCs w:val="22"/>
                <w:lang w:val="en-US"/>
              </w:rPr>
              <w:t>proteins by size-exclusion chromatography, phospholipid analysis by thin layer chromatography, determination of polysaccharides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383B0B">
              <w:rPr>
                <w:sz w:val="22"/>
                <w:szCs w:val="22"/>
                <w:lang w:val="en-US"/>
              </w:rPr>
              <w:t>susceptibility to hydrolysis in low pH</w:t>
            </w:r>
          </w:p>
        </w:tc>
      </w:tr>
      <w:tr w:rsidR="00171F69" w:rsidRPr="005A399B" w:rsidTr="004C0CF8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383B0B" w:rsidRDefault="00383B0B" w:rsidP="00383B0B">
            <w:pPr>
              <w:rPr>
                <w:sz w:val="22"/>
                <w:szCs w:val="22"/>
                <w:lang w:val="en-US"/>
              </w:rPr>
            </w:pPr>
            <w:r w:rsidRPr="00383B0B">
              <w:rPr>
                <w:sz w:val="22"/>
                <w:szCs w:val="22"/>
                <w:lang w:val="en-US"/>
              </w:rPr>
              <w:t>Monographic works provided by assistants leading classes</w:t>
            </w:r>
          </w:p>
          <w:p w:rsidR="00383B0B" w:rsidRPr="00383B0B" w:rsidRDefault="00383B0B" w:rsidP="00383B0B">
            <w:pPr>
              <w:rPr>
                <w:sz w:val="22"/>
                <w:szCs w:val="22"/>
                <w:lang w:val="en-US"/>
              </w:rPr>
            </w:pPr>
            <w:r w:rsidRPr="00383B0B">
              <w:rPr>
                <w:sz w:val="22"/>
                <w:szCs w:val="22"/>
                <w:lang w:val="en-US"/>
              </w:rPr>
              <w:t>Various academic handbooks concerning biochemistry</w:t>
            </w:r>
          </w:p>
        </w:tc>
      </w:tr>
      <w:tr w:rsidR="00171F69" w:rsidRPr="005A399B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A4324F" w:rsidRPr="00A4324F" w:rsidRDefault="004C0CF8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A4324F" w:rsidRPr="00A4324F">
              <w:rPr>
                <w:sz w:val="22"/>
                <w:szCs w:val="22"/>
                <w:lang w:val="en-US"/>
              </w:rPr>
              <w:t>Defines and demonstrates chemical structure of basic groups of bio- and macromolecules;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2. Describes and illustrates main metabolic pathways using chemical reactions, explains their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importance for the body functioning;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3. Characterizes basic analytical methods of endogenous, organic compounds;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4. Characterizes methods of determination of enzymatic activity of selected proteases;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5. Recognizes basic laboratory equipment;</w:t>
            </w:r>
          </w:p>
          <w:p w:rsidR="00070A9B" w:rsidRPr="00997D7C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6. Understands influence of diet on physical condition of the body;</w:t>
            </w:r>
          </w:p>
        </w:tc>
      </w:tr>
      <w:tr w:rsidR="00171F69" w:rsidRPr="005A399B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A4324F" w:rsidRPr="00A4324F" w:rsidRDefault="00006C93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A4324F" w:rsidRPr="00A4324F">
              <w:rPr>
                <w:sz w:val="22"/>
                <w:szCs w:val="22"/>
                <w:lang w:val="en-US"/>
              </w:rPr>
              <w:t>Uses chemical terminology necessary to present (both in oral and written form) the content presented in the course;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2. Has the ability to predict the course and products of metabolic pathways 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3. Predicts physicochemical and biological properties of organic compounds based on their chemical formulas;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4. Uses the basic analytical techniques applied for the analysis of endogenous organic compounds;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5. Designs and performs simple biochemical experiments, using appropriate laboratory equipment;</w:t>
            </w:r>
          </w:p>
          <w:p w:rsidR="00006C93" w:rsidRPr="000C63C2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6. Analyzes the results of performed experiments, draws conclusions about the correctness of their course</w:t>
            </w:r>
          </w:p>
        </w:tc>
      </w:tr>
      <w:tr w:rsidR="00171F69" w:rsidRPr="005A399B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A4324F" w:rsidRPr="00A4324F" w:rsidRDefault="00006C93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1. </w:t>
            </w:r>
            <w:r w:rsidR="00A4324F" w:rsidRPr="00A4324F">
              <w:rPr>
                <w:sz w:val="22"/>
                <w:szCs w:val="22"/>
                <w:lang w:val="en-US"/>
              </w:rPr>
              <w:t>Understands the need of continuous education;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2. Takes care of laboratory equipment;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3. Carefully uses laboratory equipment and works cautiously with chemicals;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4. Appreciates the need of ability to team work according to assigned role (team leader/team member);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5. Is aware of the need of critical analysis of own work;</w:t>
            </w:r>
          </w:p>
          <w:p w:rsidR="00A4324F" w:rsidRPr="00A4324F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6. Shows cautious criticism when acquiring knowledge, especially these coming from mass media;</w:t>
            </w:r>
          </w:p>
          <w:p w:rsidR="00070A9B" w:rsidRPr="000C63C2" w:rsidRDefault="00A4324F" w:rsidP="00A4324F">
            <w:pPr>
              <w:jc w:val="both"/>
              <w:rPr>
                <w:sz w:val="22"/>
                <w:szCs w:val="22"/>
                <w:lang w:val="en-US"/>
              </w:rPr>
            </w:pPr>
            <w:r w:rsidRPr="00A4324F">
              <w:rPr>
                <w:sz w:val="22"/>
                <w:szCs w:val="22"/>
                <w:lang w:val="en-US"/>
              </w:rPr>
              <w:t>7. Is aware of the necessity of fair and reliable work;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B3" w:rsidRDefault="00D018B3" w:rsidP="00941E09">
      <w:r>
        <w:separator/>
      </w:r>
    </w:p>
  </w:endnote>
  <w:endnote w:type="continuationSeparator" w:id="0">
    <w:p w:rsidR="00D018B3" w:rsidRDefault="00D018B3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4A6FE0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B3" w:rsidRDefault="00D018B3" w:rsidP="00941E09">
      <w:r>
        <w:separator/>
      </w:r>
    </w:p>
  </w:footnote>
  <w:footnote w:type="continuationSeparator" w:id="0">
    <w:p w:rsidR="00D018B3" w:rsidRDefault="00D018B3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rgUAAKKDdy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2223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0A93"/>
    <w:rsid w:val="001E4534"/>
    <w:rsid w:val="001F038B"/>
    <w:rsid w:val="001F1328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05CE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83B0B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8100E"/>
    <w:rsid w:val="00484C68"/>
    <w:rsid w:val="00485C42"/>
    <w:rsid w:val="00487AB5"/>
    <w:rsid w:val="004A19EF"/>
    <w:rsid w:val="004A27BA"/>
    <w:rsid w:val="004A6FE0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A399B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324F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018B3"/>
    <w:rsid w:val="00D4506C"/>
    <w:rsid w:val="00D47121"/>
    <w:rsid w:val="00D51E95"/>
    <w:rsid w:val="00D5526E"/>
    <w:rsid w:val="00D6323E"/>
    <w:rsid w:val="00D93227"/>
    <w:rsid w:val="00DC0F20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4282D"/>
    <w:rsid w:val="00F52157"/>
    <w:rsid w:val="00F57AD8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45E4-125A-4B5E-A4C1-B90B8694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37</cp:revision>
  <cp:lastPrinted>2019-06-03T08:53:00Z</cp:lastPrinted>
  <dcterms:created xsi:type="dcterms:W3CDTF">2019-06-06T08:22:00Z</dcterms:created>
  <dcterms:modified xsi:type="dcterms:W3CDTF">2022-03-04T07:49:00Z</dcterms:modified>
</cp:coreProperties>
</file>