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54" w:rsidRPr="00486754" w:rsidRDefault="00486754" w:rsidP="00520D6A">
      <w:pPr>
        <w:spacing w:after="0" w:line="276" w:lineRule="auto"/>
        <w:jc w:val="center"/>
        <w:rPr>
          <w:rFonts w:ascii="Times New Roman" w:eastAsia="Times New Roman" w:hAnsi="Times New Roman" w:cs="Times New Roman"/>
          <w:b/>
          <w:lang w:eastAsia="pl-PL"/>
        </w:rPr>
      </w:pPr>
      <w:r w:rsidRPr="00486754">
        <w:rPr>
          <w:rFonts w:ascii="Times New Roman" w:eastAsia="Times New Roman" w:hAnsi="Times New Roman" w:cs="Times New Roman"/>
          <w:b/>
          <w:lang w:eastAsia="pl-PL"/>
        </w:rPr>
        <w:t>WYTYCZNE DLA AUTORÓW PRAC</w:t>
      </w:r>
      <w:r w:rsidRPr="0082096F">
        <w:rPr>
          <w:rFonts w:ascii="Times New Roman" w:eastAsia="Times New Roman" w:hAnsi="Times New Roman" w:cs="Times New Roman"/>
          <w:b/>
          <w:lang w:eastAsia="pl-PL"/>
        </w:rPr>
        <w:t xml:space="preserve"> INŻYNIERSKICH</w:t>
      </w:r>
    </w:p>
    <w:p w:rsidR="00486754" w:rsidRPr="00486754" w:rsidRDefault="00486754" w:rsidP="00520D6A">
      <w:pPr>
        <w:spacing w:after="0" w:line="276" w:lineRule="auto"/>
        <w:jc w:val="center"/>
        <w:rPr>
          <w:rFonts w:ascii="Times New Roman" w:eastAsia="Times New Roman" w:hAnsi="Times New Roman" w:cs="Times New Roman"/>
          <w:b/>
          <w:lang w:eastAsia="pl-PL"/>
        </w:rPr>
      </w:pPr>
      <w:r w:rsidRPr="00486754">
        <w:rPr>
          <w:rFonts w:ascii="Times New Roman" w:eastAsia="Times New Roman" w:hAnsi="Times New Roman" w:cs="Times New Roman"/>
          <w:b/>
          <w:lang w:eastAsia="pl-PL"/>
        </w:rPr>
        <w:t xml:space="preserve">REALIZOWANYCH </w:t>
      </w:r>
      <w:r w:rsidRPr="0082096F">
        <w:rPr>
          <w:rFonts w:ascii="Times New Roman" w:eastAsia="Times New Roman" w:hAnsi="Times New Roman" w:cs="Times New Roman"/>
          <w:b/>
          <w:lang w:eastAsia="pl-PL"/>
        </w:rPr>
        <w:t xml:space="preserve">NA WYDZIALE </w:t>
      </w:r>
      <w:r w:rsidRPr="00486754">
        <w:rPr>
          <w:rFonts w:ascii="Times New Roman" w:eastAsia="Times New Roman" w:hAnsi="Times New Roman" w:cs="Times New Roman"/>
          <w:b/>
          <w:lang w:eastAsia="pl-PL"/>
        </w:rPr>
        <w:t>CHEMII UNIWERSYTETU GDAŃSKIEGO</w:t>
      </w:r>
    </w:p>
    <w:p w:rsidR="005A4DF5" w:rsidRPr="0082096F" w:rsidRDefault="005A4DF5" w:rsidP="00520D6A">
      <w:pPr>
        <w:spacing w:line="276" w:lineRule="auto"/>
        <w:rPr>
          <w:rFonts w:ascii="Times New Roman" w:hAnsi="Times New Roman" w:cs="Times New Roman"/>
          <w:b/>
        </w:rPr>
      </w:pPr>
      <w:bookmarkStart w:id="0" w:name="_GoBack"/>
    </w:p>
    <w:bookmarkEnd w:id="0"/>
    <w:p w:rsidR="005A4DF5" w:rsidRPr="0082096F" w:rsidRDefault="005A4DF5" w:rsidP="00520D6A">
      <w:pPr>
        <w:spacing w:line="276" w:lineRule="auto"/>
        <w:ind w:left="720" w:hanging="360"/>
        <w:rPr>
          <w:rFonts w:ascii="Times New Roman" w:hAnsi="Times New Roman" w:cs="Times New Roman"/>
          <w:b/>
        </w:rPr>
      </w:pPr>
      <w:r w:rsidRPr="0082096F">
        <w:rPr>
          <w:rFonts w:ascii="Times New Roman" w:hAnsi="Times New Roman" w:cs="Times New Roman"/>
          <w:b/>
        </w:rPr>
        <w:t>SPIS TREŚCI PRACY INŻYNIERSKIEJ:</w:t>
      </w:r>
    </w:p>
    <w:p w:rsidR="00EE5A63" w:rsidRPr="0082096F" w:rsidRDefault="00520D6A" w:rsidP="00520D6A">
      <w:pPr>
        <w:pStyle w:val="Akapitzlist"/>
        <w:numPr>
          <w:ilvl w:val="0"/>
          <w:numId w:val="1"/>
        </w:numPr>
        <w:spacing w:line="276" w:lineRule="auto"/>
        <w:rPr>
          <w:rFonts w:ascii="Times New Roman" w:hAnsi="Times New Roman" w:cs="Times New Roman"/>
          <w:b/>
        </w:rPr>
      </w:pPr>
      <w:r w:rsidRPr="0082096F">
        <w:rPr>
          <w:rFonts w:ascii="Times New Roman" w:hAnsi="Times New Roman" w:cs="Times New Roman"/>
          <w:b/>
        </w:rPr>
        <w:t>KONCEPCJA CHEMICZNA</w:t>
      </w:r>
    </w:p>
    <w:p w:rsidR="00415DC8" w:rsidRPr="0082096F" w:rsidRDefault="00520D6A"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 xml:space="preserve"> </w:t>
      </w:r>
      <w:r w:rsidR="00415DC8" w:rsidRPr="0082096F">
        <w:rPr>
          <w:rFonts w:ascii="Times New Roman" w:hAnsi="Times New Roman" w:cs="Times New Roman"/>
          <w:b/>
          <w:bCs/>
        </w:rPr>
        <w:t>Ogólna charakterystyka i zapotrzebowanie wyrobu</w:t>
      </w:r>
      <w:r w:rsidR="00365E42">
        <w:rPr>
          <w:rFonts w:ascii="Times New Roman" w:hAnsi="Times New Roman" w:cs="Times New Roman"/>
          <w:b/>
          <w:bCs/>
        </w:rPr>
        <w:t xml:space="preserve"> (1-2 strony)</w:t>
      </w:r>
    </w:p>
    <w:p w:rsidR="00711BD5" w:rsidRPr="0082096F" w:rsidRDefault="0056219A" w:rsidP="00520D6A">
      <w:pPr>
        <w:spacing w:line="276" w:lineRule="auto"/>
        <w:ind w:left="360"/>
        <w:jc w:val="both"/>
        <w:rPr>
          <w:rFonts w:ascii="Times New Roman" w:hAnsi="Times New Roman" w:cs="Times New Roman"/>
          <w:bCs/>
          <w:i/>
        </w:rPr>
      </w:pPr>
      <w:r>
        <w:rPr>
          <w:rFonts w:ascii="Times New Roman" w:hAnsi="Times New Roman" w:cs="Times New Roman"/>
          <w:bCs/>
          <w:i/>
        </w:rPr>
        <w:t xml:space="preserve">Opis produktu/ wyrobu (w tym charakterystyka najważniejszych substancji chemicznych wchodzących w skład wyrobu). </w:t>
      </w:r>
      <w:r w:rsidR="00051EDC" w:rsidRPr="0082096F">
        <w:rPr>
          <w:rFonts w:ascii="Times New Roman" w:hAnsi="Times New Roman" w:cs="Times New Roman"/>
          <w:bCs/>
          <w:i/>
        </w:rPr>
        <w:t>O</w:t>
      </w:r>
      <w:r w:rsidR="00711BD5" w:rsidRPr="0082096F">
        <w:rPr>
          <w:rFonts w:ascii="Times New Roman" w:hAnsi="Times New Roman" w:cs="Times New Roman"/>
          <w:bCs/>
          <w:i/>
        </w:rPr>
        <w:t xml:space="preserve">pis zapotrzebowania na wyrób </w:t>
      </w:r>
      <w:r w:rsidR="00155F82" w:rsidRPr="0082096F">
        <w:rPr>
          <w:rFonts w:ascii="Times New Roman" w:hAnsi="Times New Roman" w:cs="Times New Roman"/>
          <w:bCs/>
          <w:i/>
        </w:rPr>
        <w:t xml:space="preserve">- </w:t>
      </w:r>
      <w:r w:rsidR="00711BD5" w:rsidRPr="0082096F">
        <w:rPr>
          <w:rFonts w:ascii="Times New Roman" w:hAnsi="Times New Roman" w:cs="Times New Roman"/>
          <w:bCs/>
          <w:i/>
        </w:rPr>
        <w:t xml:space="preserve">w tym </w:t>
      </w:r>
      <w:r w:rsidR="00711BD5" w:rsidRPr="003F5965">
        <w:rPr>
          <w:rFonts w:ascii="Times New Roman" w:hAnsi="Times New Roman" w:cs="Times New Roman"/>
          <w:bCs/>
          <w:i/>
          <w:u w:val="single"/>
        </w:rPr>
        <w:t>dane statystyczne</w:t>
      </w:r>
      <w:r w:rsidR="00711BD5" w:rsidRPr="0082096F">
        <w:rPr>
          <w:rFonts w:ascii="Times New Roman" w:hAnsi="Times New Roman" w:cs="Times New Roman"/>
          <w:bCs/>
          <w:i/>
        </w:rPr>
        <w:t xml:space="preserve"> dotyczące zapotrzebowania</w:t>
      </w:r>
      <w:r>
        <w:rPr>
          <w:rFonts w:ascii="Times New Roman" w:hAnsi="Times New Roman" w:cs="Times New Roman"/>
          <w:bCs/>
          <w:i/>
        </w:rPr>
        <w:t xml:space="preserve"> (np. w przypadku farmaceutyków sprzedaż/ zużycie roczne)</w:t>
      </w:r>
      <w:r w:rsidR="00155F82" w:rsidRPr="0082096F">
        <w:rPr>
          <w:rFonts w:ascii="Times New Roman" w:hAnsi="Times New Roman" w:cs="Times New Roman"/>
          <w:bCs/>
          <w:i/>
        </w:rPr>
        <w:t>.</w:t>
      </w:r>
    </w:p>
    <w:p w:rsidR="00415DC8" w:rsidRPr="0082096F" w:rsidRDefault="00520D6A"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 xml:space="preserve"> </w:t>
      </w:r>
      <w:r w:rsidR="00415DC8" w:rsidRPr="0082096F">
        <w:rPr>
          <w:rFonts w:ascii="Times New Roman" w:hAnsi="Times New Roman" w:cs="Times New Roman"/>
          <w:b/>
          <w:bCs/>
        </w:rPr>
        <w:t>Światowe kierunki sposobów wytwarzania i rozwiązań technicznych</w:t>
      </w:r>
      <w:r w:rsidR="00051EDC" w:rsidRPr="0082096F">
        <w:rPr>
          <w:rFonts w:ascii="Times New Roman" w:hAnsi="Times New Roman" w:cs="Times New Roman"/>
          <w:b/>
          <w:bCs/>
        </w:rPr>
        <w:t xml:space="preserve"> (10-15 stron)</w:t>
      </w:r>
    </w:p>
    <w:p w:rsidR="00155F82" w:rsidRPr="0082096F" w:rsidRDefault="00365E42" w:rsidP="00520D6A">
      <w:pPr>
        <w:spacing w:line="276" w:lineRule="auto"/>
        <w:ind w:left="360"/>
        <w:jc w:val="both"/>
        <w:rPr>
          <w:rFonts w:ascii="Times New Roman" w:hAnsi="Times New Roman" w:cs="Times New Roman"/>
          <w:bCs/>
          <w:i/>
        </w:rPr>
      </w:pPr>
      <w:r>
        <w:rPr>
          <w:rFonts w:ascii="Times New Roman" w:hAnsi="Times New Roman" w:cs="Times New Roman"/>
          <w:bCs/>
          <w:i/>
        </w:rPr>
        <w:t>Opis potencjalnych metod syntezy (z wykorzystaniem różnych surowców lub poprzez zastosowanie różnych warunków prowadzenia syntezy). Opis stosowanych rozwiązań technicznych (np. różne rozwiązania aparaturowe lub dobór innych operacji jednostkowych). Opis powinien zawierać również r</w:t>
      </w:r>
      <w:r w:rsidR="00051EDC" w:rsidRPr="0082096F">
        <w:rPr>
          <w:rFonts w:ascii="Times New Roman" w:hAnsi="Times New Roman" w:cs="Times New Roman"/>
          <w:bCs/>
          <w:i/>
        </w:rPr>
        <w:t>ozwiązania patentowe (minimum 3 patenty</w:t>
      </w:r>
      <w:r w:rsidR="00B36451" w:rsidRPr="0082096F">
        <w:rPr>
          <w:rFonts w:ascii="Times New Roman" w:hAnsi="Times New Roman" w:cs="Times New Roman"/>
          <w:bCs/>
          <w:i/>
        </w:rPr>
        <w:t xml:space="preserve"> - jeżeli są</w:t>
      </w:r>
      <w:r>
        <w:rPr>
          <w:rFonts w:ascii="Times New Roman" w:hAnsi="Times New Roman" w:cs="Times New Roman"/>
          <w:bCs/>
          <w:i/>
        </w:rPr>
        <w:t xml:space="preserve"> dostępne dla danej technologii. Opis powinien zawierać </w:t>
      </w:r>
      <w:r w:rsidR="00051EDC" w:rsidRPr="0082096F">
        <w:rPr>
          <w:rFonts w:ascii="Times New Roman" w:hAnsi="Times New Roman" w:cs="Times New Roman"/>
          <w:bCs/>
          <w:i/>
        </w:rPr>
        <w:t xml:space="preserve">krytyczne podsumowanie wszystkich </w:t>
      </w:r>
      <w:r w:rsidR="00F1192E" w:rsidRPr="0082096F">
        <w:rPr>
          <w:rFonts w:ascii="Times New Roman" w:hAnsi="Times New Roman" w:cs="Times New Roman"/>
          <w:bCs/>
          <w:i/>
        </w:rPr>
        <w:t>poszczególnych rozwiązań</w:t>
      </w:r>
      <w:r w:rsidR="00051EDC" w:rsidRPr="0082096F">
        <w:rPr>
          <w:rFonts w:ascii="Times New Roman" w:hAnsi="Times New Roman" w:cs="Times New Roman"/>
          <w:bCs/>
          <w:i/>
        </w:rPr>
        <w:t xml:space="preserve"> </w:t>
      </w:r>
      <w:r>
        <w:rPr>
          <w:rFonts w:ascii="Times New Roman" w:hAnsi="Times New Roman" w:cs="Times New Roman"/>
          <w:bCs/>
          <w:i/>
        </w:rPr>
        <w:t>(</w:t>
      </w:r>
      <w:r w:rsidR="00051EDC" w:rsidRPr="0082096F">
        <w:rPr>
          <w:rFonts w:ascii="Times New Roman" w:hAnsi="Times New Roman" w:cs="Times New Roman"/>
          <w:bCs/>
          <w:i/>
        </w:rPr>
        <w:t>wad i zalet</w:t>
      </w:r>
      <w:r>
        <w:rPr>
          <w:rFonts w:ascii="Times New Roman" w:hAnsi="Times New Roman" w:cs="Times New Roman"/>
          <w:bCs/>
          <w:i/>
        </w:rPr>
        <w:t>y)</w:t>
      </w:r>
      <w:r w:rsidR="00051EDC" w:rsidRPr="0082096F">
        <w:rPr>
          <w:rFonts w:ascii="Times New Roman" w:hAnsi="Times New Roman" w:cs="Times New Roman"/>
          <w:bCs/>
          <w:i/>
        </w:rPr>
        <w:t>.</w:t>
      </w:r>
    </w:p>
    <w:p w:rsidR="00415DC8" w:rsidRPr="0082096F" w:rsidRDefault="00415DC8"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Charakterystyka wybranej metody</w:t>
      </w:r>
    </w:p>
    <w:p w:rsidR="00051EDC" w:rsidRPr="0082096F" w:rsidRDefault="00051EDC" w:rsidP="00520D6A">
      <w:pPr>
        <w:spacing w:line="276" w:lineRule="auto"/>
        <w:ind w:left="360"/>
        <w:jc w:val="both"/>
        <w:rPr>
          <w:rFonts w:ascii="Times New Roman" w:hAnsi="Times New Roman" w:cs="Times New Roman"/>
          <w:bCs/>
          <w:i/>
        </w:rPr>
      </w:pPr>
      <w:r w:rsidRPr="0082096F">
        <w:rPr>
          <w:rFonts w:ascii="Times New Roman" w:hAnsi="Times New Roman" w:cs="Times New Roman"/>
          <w:bCs/>
          <w:i/>
        </w:rPr>
        <w:t>Opis poszczególnych czynności jednostkowych</w:t>
      </w:r>
      <w:r w:rsidR="004C68A4" w:rsidRPr="0082096F">
        <w:rPr>
          <w:rFonts w:ascii="Times New Roman" w:hAnsi="Times New Roman" w:cs="Times New Roman"/>
          <w:bCs/>
          <w:i/>
        </w:rPr>
        <w:t xml:space="preserve"> </w:t>
      </w:r>
      <w:r w:rsidR="00365E42">
        <w:rPr>
          <w:rFonts w:ascii="Times New Roman" w:hAnsi="Times New Roman" w:cs="Times New Roman"/>
          <w:bCs/>
          <w:i/>
        </w:rPr>
        <w:t xml:space="preserve">(procesów i operacji) w kolejności ich występowania </w:t>
      </w:r>
      <w:r w:rsidR="004C68A4" w:rsidRPr="0082096F">
        <w:rPr>
          <w:rFonts w:ascii="Times New Roman" w:hAnsi="Times New Roman" w:cs="Times New Roman"/>
          <w:bCs/>
          <w:i/>
        </w:rPr>
        <w:t>z uwzględnieniem</w:t>
      </w:r>
      <w:r w:rsidRPr="0082096F">
        <w:rPr>
          <w:rFonts w:ascii="Times New Roman" w:hAnsi="Times New Roman" w:cs="Times New Roman"/>
          <w:bCs/>
          <w:i/>
        </w:rPr>
        <w:t xml:space="preserve"> </w:t>
      </w:r>
      <w:r w:rsidR="004C68A4" w:rsidRPr="0082096F">
        <w:rPr>
          <w:rFonts w:ascii="Times New Roman" w:hAnsi="Times New Roman" w:cs="Times New Roman"/>
          <w:bCs/>
          <w:i/>
        </w:rPr>
        <w:t>typ</w:t>
      </w:r>
      <w:r w:rsidR="003F5965">
        <w:rPr>
          <w:rFonts w:ascii="Times New Roman" w:hAnsi="Times New Roman" w:cs="Times New Roman"/>
          <w:bCs/>
          <w:i/>
        </w:rPr>
        <w:t>u</w:t>
      </w:r>
      <w:r w:rsidR="004C68A4" w:rsidRPr="0082096F">
        <w:rPr>
          <w:rFonts w:ascii="Times New Roman" w:hAnsi="Times New Roman" w:cs="Times New Roman"/>
          <w:bCs/>
          <w:i/>
        </w:rPr>
        <w:t xml:space="preserve"> surowców, </w:t>
      </w:r>
      <w:r w:rsidR="00365E42">
        <w:rPr>
          <w:rFonts w:ascii="Times New Roman" w:hAnsi="Times New Roman" w:cs="Times New Roman"/>
          <w:bCs/>
          <w:i/>
        </w:rPr>
        <w:t>warunków prowadzenia procesu (</w:t>
      </w:r>
      <w:r w:rsidR="004C68A4" w:rsidRPr="0082096F">
        <w:rPr>
          <w:rFonts w:ascii="Times New Roman" w:hAnsi="Times New Roman" w:cs="Times New Roman"/>
          <w:bCs/>
          <w:i/>
        </w:rPr>
        <w:t>temperatur</w:t>
      </w:r>
      <w:r w:rsidR="00365E42">
        <w:rPr>
          <w:rFonts w:ascii="Times New Roman" w:hAnsi="Times New Roman" w:cs="Times New Roman"/>
          <w:bCs/>
          <w:i/>
        </w:rPr>
        <w:t>a,</w:t>
      </w:r>
      <w:r w:rsidR="004C68A4" w:rsidRPr="0082096F">
        <w:rPr>
          <w:rFonts w:ascii="Times New Roman" w:hAnsi="Times New Roman" w:cs="Times New Roman"/>
          <w:bCs/>
          <w:i/>
        </w:rPr>
        <w:t xml:space="preserve"> ciśnieni</w:t>
      </w:r>
      <w:r w:rsidR="00365E42">
        <w:rPr>
          <w:rFonts w:ascii="Times New Roman" w:hAnsi="Times New Roman" w:cs="Times New Roman"/>
          <w:bCs/>
          <w:i/>
        </w:rPr>
        <w:t>e, katalizatory, etc</w:t>
      </w:r>
      <w:proofErr w:type="gramStart"/>
      <w:r w:rsidR="00365E42">
        <w:rPr>
          <w:rFonts w:ascii="Times New Roman" w:hAnsi="Times New Roman" w:cs="Times New Roman"/>
          <w:bCs/>
          <w:i/>
        </w:rPr>
        <w:t xml:space="preserve">.). </w:t>
      </w:r>
      <w:r w:rsidR="00E20B53" w:rsidRPr="0082096F">
        <w:rPr>
          <w:rFonts w:ascii="Times New Roman" w:hAnsi="Times New Roman" w:cs="Times New Roman"/>
          <w:bCs/>
          <w:i/>
        </w:rPr>
        <w:t>Charakterystyka</w:t>
      </w:r>
      <w:proofErr w:type="gramEnd"/>
      <w:r w:rsidR="00E20B53" w:rsidRPr="0082096F">
        <w:rPr>
          <w:rFonts w:ascii="Times New Roman" w:hAnsi="Times New Roman" w:cs="Times New Roman"/>
          <w:bCs/>
          <w:i/>
        </w:rPr>
        <w:t xml:space="preserve"> wybranej metody </w:t>
      </w:r>
      <w:r w:rsidR="00365E42">
        <w:rPr>
          <w:rFonts w:ascii="Times New Roman" w:hAnsi="Times New Roman" w:cs="Times New Roman"/>
          <w:bCs/>
          <w:i/>
        </w:rPr>
        <w:t>służy do przygotowania schematu ideowego (musi zawierać wszystkie elementy pozwalające na przygotowanie schematu ideowego).</w:t>
      </w:r>
    </w:p>
    <w:p w:rsidR="00415DC8" w:rsidRPr="0082096F" w:rsidRDefault="00051EDC"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 xml:space="preserve"> </w:t>
      </w:r>
      <w:r w:rsidR="00415DC8" w:rsidRPr="0082096F">
        <w:rPr>
          <w:rFonts w:ascii="Times New Roman" w:hAnsi="Times New Roman" w:cs="Times New Roman"/>
          <w:b/>
          <w:bCs/>
        </w:rPr>
        <w:t>Charakterystyka surowców</w:t>
      </w:r>
      <w:r w:rsidR="00A64B0C" w:rsidRPr="0082096F">
        <w:rPr>
          <w:rFonts w:ascii="Times New Roman" w:hAnsi="Times New Roman" w:cs="Times New Roman"/>
          <w:b/>
          <w:bCs/>
        </w:rPr>
        <w:t xml:space="preserve"> i produktu głównego</w:t>
      </w:r>
    </w:p>
    <w:p w:rsidR="000060E4" w:rsidRPr="000060E4" w:rsidRDefault="00E445D6" w:rsidP="000060E4">
      <w:pPr>
        <w:spacing w:line="276" w:lineRule="auto"/>
        <w:ind w:left="360"/>
        <w:jc w:val="both"/>
        <w:rPr>
          <w:rFonts w:ascii="Times New Roman" w:hAnsi="Times New Roman" w:cs="Times New Roman"/>
          <w:bCs/>
          <w:i/>
        </w:rPr>
      </w:pPr>
      <w:r w:rsidRPr="000060E4">
        <w:rPr>
          <w:rFonts w:ascii="Times New Roman" w:hAnsi="Times New Roman" w:cs="Times New Roman"/>
          <w:bCs/>
          <w:i/>
        </w:rPr>
        <w:t>Podać nazwę i wzór chemiczny</w:t>
      </w:r>
      <w:r w:rsidR="00A64B0C" w:rsidRPr="000060E4">
        <w:rPr>
          <w:rFonts w:ascii="Times New Roman" w:hAnsi="Times New Roman" w:cs="Times New Roman"/>
          <w:bCs/>
          <w:i/>
        </w:rPr>
        <w:t xml:space="preserve"> oraz</w:t>
      </w:r>
      <w:r w:rsidRPr="000060E4">
        <w:rPr>
          <w:rFonts w:ascii="Times New Roman" w:hAnsi="Times New Roman" w:cs="Times New Roman"/>
          <w:bCs/>
          <w:i/>
        </w:rPr>
        <w:t xml:space="preserve"> podstawowe właściwości </w:t>
      </w:r>
      <w:r w:rsidR="00E20B53" w:rsidRPr="000060E4">
        <w:rPr>
          <w:rFonts w:ascii="Times New Roman" w:hAnsi="Times New Roman" w:cs="Times New Roman"/>
          <w:bCs/>
          <w:i/>
        </w:rPr>
        <w:t xml:space="preserve">fizyko-chemiczne </w:t>
      </w:r>
      <w:r w:rsidRPr="000060E4">
        <w:rPr>
          <w:rFonts w:ascii="Times New Roman" w:hAnsi="Times New Roman" w:cs="Times New Roman"/>
          <w:bCs/>
          <w:i/>
        </w:rPr>
        <w:t>niezbędne do bilansu materiałowego</w:t>
      </w:r>
      <w:r w:rsidR="00A64B0C" w:rsidRPr="000060E4">
        <w:rPr>
          <w:rFonts w:ascii="Times New Roman" w:hAnsi="Times New Roman" w:cs="Times New Roman"/>
          <w:bCs/>
          <w:i/>
        </w:rPr>
        <w:t>/</w:t>
      </w:r>
      <w:r w:rsidRPr="000060E4">
        <w:rPr>
          <w:rFonts w:ascii="Times New Roman" w:hAnsi="Times New Roman" w:cs="Times New Roman"/>
          <w:bCs/>
          <w:i/>
        </w:rPr>
        <w:t>energetycznego.</w:t>
      </w:r>
    </w:p>
    <w:p w:rsidR="00051EDC" w:rsidRPr="0082096F" w:rsidRDefault="000060E4" w:rsidP="000060E4">
      <w:pPr>
        <w:spacing w:line="276" w:lineRule="auto"/>
        <w:ind w:left="360"/>
        <w:rPr>
          <w:rFonts w:ascii="Times New Roman" w:hAnsi="Times New Roman" w:cs="Times New Roman"/>
          <w:bCs/>
          <w:i/>
        </w:rPr>
      </w:pPr>
      <w:r w:rsidRPr="0082096F">
        <w:rPr>
          <w:rFonts w:ascii="Times New Roman" w:hAnsi="Times New Roman" w:cs="Times New Roman"/>
          <w:bCs/>
          <w:i/>
        </w:rPr>
        <w:t xml:space="preserve">Nie </w:t>
      </w:r>
      <w:r>
        <w:rPr>
          <w:rFonts w:ascii="Times New Roman" w:hAnsi="Times New Roman" w:cs="Times New Roman"/>
          <w:bCs/>
          <w:i/>
        </w:rPr>
        <w:t>zamieszczać kart charakterystyk dla poszczególnych substancji chemicznych!!</w:t>
      </w:r>
    </w:p>
    <w:p w:rsidR="00E445D6" w:rsidRPr="0082096F" w:rsidRDefault="008E0DB0"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 xml:space="preserve"> </w:t>
      </w:r>
      <w:r w:rsidR="00415DC8" w:rsidRPr="0082096F">
        <w:rPr>
          <w:rFonts w:ascii="Times New Roman" w:hAnsi="Times New Roman" w:cs="Times New Roman"/>
          <w:b/>
          <w:bCs/>
        </w:rPr>
        <w:t>Charakterystyka odpadów</w:t>
      </w:r>
      <w:r w:rsidR="006D7AE4">
        <w:rPr>
          <w:rFonts w:ascii="Times New Roman" w:hAnsi="Times New Roman" w:cs="Times New Roman"/>
          <w:b/>
          <w:bCs/>
        </w:rPr>
        <w:t xml:space="preserve"> (1 strona)</w:t>
      </w:r>
    </w:p>
    <w:p w:rsidR="00520D6A" w:rsidRPr="0082096F" w:rsidRDefault="006D7AE4" w:rsidP="00DB7871">
      <w:pPr>
        <w:spacing w:line="276" w:lineRule="auto"/>
        <w:ind w:left="426"/>
        <w:jc w:val="both"/>
        <w:rPr>
          <w:rFonts w:ascii="Times New Roman" w:hAnsi="Times New Roman" w:cs="Times New Roman"/>
          <w:bCs/>
          <w:i/>
        </w:rPr>
      </w:pPr>
      <w:r>
        <w:rPr>
          <w:rFonts w:ascii="Times New Roman" w:hAnsi="Times New Roman" w:cs="Times New Roman"/>
          <w:bCs/>
          <w:i/>
        </w:rPr>
        <w:t>Krótko p</w:t>
      </w:r>
      <w:r w:rsidR="00E445D6" w:rsidRPr="0082096F">
        <w:rPr>
          <w:rFonts w:ascii="Times New Roman" w:hAnsi="Times New Roman" w:cs="Times New Roman"/>
          <w:bCs/>
          <w:i/>
        </w:rPr>
        <w:t xml:space="preserve">rzedstawić </w:t>
      </w:r>
      <w:r w:rsidR="008E0DB0" w:rsidRPr="0082096F">
        <w:rPr>
          <w:rFonts w:ascii="Times New Roman" w:hAnsi="Times New Roman" w:cs="Times New Roman"/>
          <w:bCs/>
          <w:i/>
        </w:rPr>
        <w:t xml:space="preserve">charakterystykę i </w:t>
      </w:r>
      <w:r w:rsidR="00E20B53" w:rsidRPr="0082096F">
        <w:rPr>
          <w:rFonts w:ascii="Times New Roman" w:hAnsi="Times New Roman" w:cs="Times New Roman"/>
          <w:bCs/>
          <w:i/>
        </w:rPr>
        <w:t xml:space="preserve">proponowany </w:t>
      </w:r>
      <w:r w:rsidR="00E445D6" w:rsidRPr="0082096F">
        <w:rPr>
          <w:rFonts w:ascii="Times New Roman" w:hAnsi="Times New Roman" w:cs="Times New Roman"/>
          <w:bCs/>
          <w:i/>
        </w:rPr>
        <w:t xml:space="preserve">sposób </w:t>
      </w:r>
      <w:r w:rsidR="00E445D6" w:rsidRPr="003F5965">
        <w:rPr>
          <w:rFonts w:ascii="Times New Roman" w:hAnsi="Times New Roman" w:cs="Times New Roman"/>
          <w:bCs/>
          <w:i/>
          <w:u w:val="single"/>
        </w:rPr>
        <w:t>utylizacji</w:t>
      </w:r>
      <w:r w:rsidR="00F33247" w:rsidRPr="003F5965">
        <w:rPr>
          <w:rFonts w:ascii="Times New Roman" w:hAnsi="Times New Roman" w:cs="Times New Roman"/>
          <w:bCs/>
          <w:i/>
          <w:u w:val="single"/>
        </w:rPr>
        <w:t>/zagospodarowania</w:t>
      </w:r>
      <w:r w:rsidR="00E20B53" w:rsidRPr="003F5965">
        <w:rPr>
          <w:rFonts w:ascii="Times New Roman" w:hAnsi="Times New Roman" w:cs="Times New Roman"/>
          <w:bCs/>
          <w:i/>
          <w:u w:val="single"/>
        </w:rPr>
        <w:t xml:space="preserve"> </w:t>
      </w:r>
      <w:proofErr w:type="gramStart"/>
      <w:r w:rsidR="00E445D6" w:rsidRPr="003F5965">
        <w:rPr>
          <w:rFonts w:ascii="Times New Roman" w:hAnsi="Times New Roman" w:cs="Times New Roman"/>
          <w:bCs/>
          <w:i/>
          <w:u w:val="single"/>
        </w:rPr>
        <w:t>odpadów</w:t>
      </w:r>
      <w:r>
        <w:rPr>
          <w:rFonts w:ascii="Times New Roman" w:hAnsi="Times New Roman" w:cs="Times New Roman"/>
          <w:bCs/>
          <w:i/>
          <w:u w:val="single"/>
        </w:rPr>
        <w:t xml:space="preserve"> (</w:t>
      </w:r>
      <w:r>
        <w:rPr>
          <w:rFonts w:ascii="Times New Roman" w:hAnsi="Times New Roman" w:cs="Times New Roman"/>
          <w:bCs/>
          <w:i/>
        </w:rPr>
        <w:t>jeżeli</w:t>
      </w:r>
      <w:proofErr w:type="gramEnd"/>
      <w:r>
        <w:rPr>
          <w:rFonts w:ascii="Times New Roman" w:hAnsi="Times New Roman" w:cs="Times New Roman"/>
          <w:bCs/>
          <w:i/>
        </w:rPr>
        <w:t xml:space="preserve"> powstają w danym procesie technologicznym)</w:t>
      </w:r>
      <w:r w:rsidR="00F33247" w:rsidRPr="0082096F">
        <w:rPr>
          <w:rFonts w:ascii="Times New Roman" w:hAnsi="Times New Roman" w:cs="Times New Roman"/>
          <w:bCs/>
          <w:i/>
        </w:rPr>
        <w:t>.</w:t>
      </w:r>
    </w:p>
    <w:p w:rsidR="003B0A7B" w:rsidRPr="0082096F" w:rsidRDefault="00520D6A" w:rsidP="0082096F">
      <w:pPr>
        <w:pStyle w:val="Akapitzlist"/>
        <w:numPr>
          <w:ilvl w:val="0"/>
          <w:numId w:val="1"/>
        </w:numPr>
        <w:spacing w:line="276" w:lineRule="auto"/>
        <w:rPr>
          <w:rFonts w:ascii="Times New Roman" w:hAnsi="Times New Roman" w:cs="Times New Roman"/>
          <w:bCs/>
          <w:i/>
        </w:rPr>
      </w:pPr>
      <w:r w:rsidRPr="0082096F">
        <w:rPr>
          <w:rFonts w:ascii="Times New Roman" w:hAnsi="Times New Roman" w:cs="Times New Roman"/>
          <w:b/>
        </w:rPr>
        <w:t>KONCEPCJA TECHNOLOGICZNA</w:t>
      </w:r>
    </w:p>
    <w:p w:rsidR="00415DC8" w:rsidRPr="0082096F" w:rsidRDefault="00A64B0C" w:rsidP="00520D6A">
      <w:pPr>
        <w:pStyle w:val="Akapitzlist"/>
        <w:numPr>
          <w:ilvl w:val="1"/>
          <w:numId w:val="1"/>
        </w:numPr>
        <w:spacing w:line="276" w:lineRule="auto"/>
        <w:rPr>
          <w:rFonts w:ascii="Times New Roman" w:hAnsi="Times New Roman" w:cs="Times New Roman"/>
          <w:b/>
          <w:bCs/>
        </w:rPr>
      </w:pPr>
      <w:r w:rsidRPr="0082096F">
        <w:rPr>
          <w:rFonts w:ascii="Times New Roman" w:hAnsi="Times New Roman" w:cs="Times New Roman"/>
          <w:b/>
          <w:bCs/>
        </w:rPr>
        <w:t xml:space="preserve"> </w:t>
      </w:r>
      <w:r w:rsidR="00415DC8" w:rsidRPr="0082096F">
        <w:rPr>
          <w:rFonts w:ascii="Times New Roman" w:hAnsi="Times New Roman" w:cs="Times New Roman"/>
          <w:b/>
          <w:bCs/>
        </w:rPr>
        <w:t>Schemat ideowy</w:t>
      </w:r>
    </w:p>
    <w:p w:rsidR="00E445D6" w:rsidRDefault="00A64B0C" w:rsidP="00A64B0C">
      <w:pPr>
        <w:spacing w:line="276" w:lineRule="auto"/>
        <w:ind w:left="360"/>
        <w:jc w:val="both"/>
        <w:rPr>
          <w:rFonts w:ascii="Times New Roman" w:hAnsi="Times New Roman" w:cs="Times New Roman"/>
          <w:bCs/>
          <w:i/>
        </w:rPr>
      </w:pPr>
      <w:r w:rsidRPr="0082096F">
        <w:rPr>
          <w:rFonts w:ascii="Times New Roman" w:hAnsi="Times New Roman" w:cs="Times New Roman"/>
          <w:bCs/>
          <w:i/>
        </w:rPr>
        <w:t>Cały p</w:t>
      </w:r>
      <w:r w:rsidR="00E445D6" w:rsidRPr="0082096F">
        <w:rPr>
          <w:rFonts w:ascii="Times New Roman" w:hAnsi="Times New Roman" w:cs="Times New Roman"/>
          <w:bCs/>
          <w:i/>
        </w:rPr>
        <w:t>roces powinien być tak dobrany</w:t>
      </w:r>
      <w:r w:rsidR="00CC3B5A" w:rsidRPr="0082096F">
        <w:rPr>
          <w:rFonts w:ascii="Times New Roman" w:hAnsi="Times New Roman" w:cs="Times New Roman"/>
          <w:bCs/>
          <w:i/>
        </w:rPr>
        <w:t>,</w:t>
      </w:r>
      <w:r w:rsidR="00E445D6" w:rsidRPr="0082096F">
        <w:rPr>
          <w:rFonts w:ascii="Times New Roman" w:hAnsi="Times New Roman" w:cs="Times New Roman"/>
          <w:bCs/>
          <w:i/>
        </w:rPr>
        <w:t xml:space="preserve"> żeby obejmował </w:t>
      </w:r>
      <w:r w:rsidR="00E445D6" w:rsidRPr="003F5965">
        <w:rPr>
          <w:rFonts w:ascii="Times New Roman" w:hAnsi="Times New Roman" w:cs="Times New Roman"/>
          <w:bCs/>
          <w:i/>
          <w:u w:val="single"/>
        </w:rPr>
        <w:t>minimum 10 czynności jednostkowych</w:t>
      </w:r>
      <w:r w:rsidR="00CC3B5A" w:rsidRPr="003F5965">
        <w:rPr>
          <w:rFonts w:ascii="Times New Roman" w:hAnsi="Times New Roman" w:cs="Times New Roman"/>
          <w:bCs/>
          <w:i/>
          <w:u w:val="single"/>
        </w:rPr>
        <w:t>.</w:t>
      </w:r>
      <w:r w:rsidRPr="0082096F">
        <w:rPr>
          <w:rFonts w:ascii="Times New Roman" w:hAnsi="Times New Roman" w:cs="Times New Roman"/>
          <w:bCs/>
          <w:i/>
        </w:rPr>
        <w:t xml:space="preserve"> Schemat ideowy p</w:t>
      </w:r>
      <w:r w:rsidR="00E445D6" w:rsidRPr="0082096F">
        <w:rPr>
          <w:rFonts w:ascii="Times New Roman" w:hAnsi="Times New Roman" w:cs="Times New Roman"/>
          <w:bCs/>
          <w:i/>
        </w:rPr>
        <w:t xml:space="preserve">owinien </w:t>
      </w:r>
      <w:r w:rsidRPr="0082096F">
        <w:rPr>
          <w:rFonts w:ascii="Times New Roman" w:hAnsi="Times New Roman" w:cs="Times New Roman"/>
          <w:bCs/>
          <w:i/>
        </w:rPr>
        <w:t>obejmować</w:t>
      </w:r>
      <w:r w:rsidR="00E445D6" w:rsidRPr="0082096F">
        <w:rPr>
          <w:rFonts w:ascii="Times New Roman" w:hAnsi="Times New Roman" w:cs="Times New Roman"/>
          <w:bCs/>
          <w:i/>
        </w:rPr>
        <w:t xml:space="preserve"> wszystkie czynności jednostkowe danego procesu</w:t>
      </w:r>
      <w:r w:rsidRPr="0082096F">
        <w:rPr>
          <w:rFonts w:ascii="Times New Roman" w:hAnsi="Times New Roman" w:cs="Times New Roman"/>
          <w:bCs/>
          <w:i/>
        </w:rPr>
        <w:t>.</w:t>
      </w:r>
      <w:r w:rsidR="008E1D88">
        <w:rPr>
          <w:rFonts w:ascii="Times New Roman" w:hAnsi="Times New Roman" w:cs="Times New Roman"/>
          <w:bCs/>
          <w:i/>
        </w:rPr>
        <w:t xml:space="preserve"> Poniżej wytyczne do rysowania schematów ideowych.</w:t>
      </w:r>
    </w:p>
    <w:p w:rsidR="008E1D88" w:rsidRPr="00783D40" w:rsidRDefault="008E1D88" w:rsidP="00783D40">
      <w:pPr>
        <w:pStyle w:val="Akapitzlist"/>
        <w:numPr>
          <w:ilvl w:val="0"/>
          <w:numId w:val="14"/>
        </w:numPr>
        <w:spacing w:line="276" w:lineRule="auto"/>
        <w:ind w:left="357" w:hanging="357"/>
        <w:jc w:val="both"/>
        <w:rPr>
          <w:rFonts w:ascii="Times New Roman" w:hAnsi="Times New Roman" w:cs="Times New Roman"/>
        </w:rPr>
      </w:pPr>
      <w:r w:rsidRPr="00783D40">
        <w:rPr>
          <w:rFonts w:ascii="Times New Roman" w:hAnsi="Times New Roman" w:cs="Times New Roman"/>
        </w:rPr>
        <w:t xml:space="preserve">Ciąg procesów i operacji głównych </w:t>
      </w:r>
      <w:r w:rsidR="006D7AE4" w:rsidRPr="00783D40">
        <w:rPr>
          <w:rFonts w:ascii="Times New Roman" w:hAnsi="Times New Roman" w:cs="Times New Roman"/>
        </w:rPr>
        <w:t xml:space="preserve">jest przedstawiony </w:t>
      </w:r>
      <w:r w:rsidRPr="00783D40">
        <w:rPr>
          <w:rFonts w:ascii="Times New Roman" w:hAnsi="Times New Roman" w:cs="Times New Roman"/>
        </w:rPr>
        <w:t>„od góry w dół”, usytuowanie prostokątów (b</w:t>
      </w:r>
      <w:r w:rsidR="006D7AE4" w:rsidRPr="00783D40">
        <w:rPr>
          <w:rFonts w:ascii="Times New Roman" w:hAnsi="Times New Roman" w:cs="Times New Roman"/>
        </w:rPr>
        <w:t>lo</w:t>
      </w:r>
      <w:r w:rsidRPr="00783D40">
        <w:rPr>
          <w:rFonts w:ascii="Times New Roman" w:hAnsi="Times New Roman" w:cs="Times New Roman"/>
        </w:rPr>
        <w:t>ków) równomierne, jedne pod drugim zachowując jednakowe odległości;</w:t>
      </w:r>
    </w:p>
    <w:p w:rsidR="008E1D88" w:rsidRPr="00783D40" w:rsidRDefault="008E1D88" w:rsidP="00783D40">
      <w:pPr>
        <w:pStyle w:val="Akapitzlist"/>
        <w:numPr>
          <w:ilvl w:val="0"/>
          <w:numId w:val="14"/>
        </w:numPr>
        <w:spacing w:line="276" w:lineRule="auto"/>
        <w:ind w:left="357" w:hanging="357"/>
        <w:jc w:val="both"/>
        <w:rPr>
          <w:rFonts w:ascii="Times New Roman" w:hAnsi="Times New Roman" w:cs="Times New Roman"/>
        </w:rPr>
      </w:pPr>
      <w:r w:rsidRPr="00783D40">
        <w:rPr>
          <w:rFonts w:ascii="Times New Roman" w:hAnsi="Times New Roman" w:cs="Times New Roman"/>
        </w:rPr>
        <w:t>Ciągi procesów i operacji pomocniczych powinno się rozmieścić obok ciągu głównego lub na odrębnych arkuszach (zasada tworzenia jak powyżej);</w:t>
      </w:r>
    </w:p>
    <w:p w:rsidR="008E1D88" w:rsidRPr="00783D40" w:rsidRDefault="008E1D88" w:rsidP="00783D40">
      <w:pPr>
        <w:pStyle w:val="Akapitzlist"/>
        <w:numPr>
          <w:ilvl w:val="0"/>
          <w:numId w:val="14"/>
        </w:numPr>
        <w:spacing w:line="276" w:lineRule="auto"/>
        <w:ind w:left="357" w:hanging="357"/>
        <w:jc w:val="both"/>
        <w:rPr>
          <w:rFonts w:ascii="Times New Roman" w:hAnsi="Times New Roman" w:cs="Times New Roman"/>
        </w:rPr>
      </w:pPr>
      <w:r w:rsidRPr="00783D40">
        <w:rPr>
          <w:rFonts w:ascii="Times New Roman" w:hAnsi="Times New Roman" w:cs="Times New Roman"/>
        </w:rPr>
        <w:t xml:space="preserve">Zwyczajowo </w:t>
      </w:r>
      <w:r w:rsidR="006D7AE4" w:rsidRPr="00783D40">
        <w:rPr>
          <w:rFonts w:ascii="Times New Roman" w:hAnsi="Times New Roman" w:cs="Times New Roman"/>
        </w:rPr>
        <w:t>nie wydziela się</w:t>
      </w:r>
      <w:r w:rsidRPr="00783D40">
        <w:rPr>
          <w:rFonts w:ascii="Times New Roman" w:hAnsi="Times New Roman" w:cs="Times New Roman"/>
        </w:rPr>
        <w:t xml:space="preserve"> prost</w:t>
      </w:r>
      <w:r w:rsidR="006D7AE4" w:rsidRPr="00783D40">
        <w:rPr>
          <w:rFonts w:ascii="Times New Roman" w:hAnsi="Times New Roman" w:cs="Times New Roman"/>
        </w:rPr>
        <w:t>ych operacji</w:t>
      </w:r>
      <w:r w:rsidRPr="00783D40">
        <w:rPr>
          <w:rFonts w:ascii="Times New Roman" w:hAnsi="Times New Roman" w:cs="Times New Roman"/>
        </w:rPr>
        <w:t xml:space="preserve"> ogrzewania, chłodzenia, jedynie podaje się wymaganą temperaturę procesu lub operacji oraz ciśnienie</w:t>
      </w:r>
      <w:r w:rsidR="006D7AE4" w:rsidRPr="00783D40">
        <w:rPr>
          <w:rFonts w:ascii="Times New Roman" w:hAnsi="Times New Roman" w:cs="Times New Roman"/>
        </w:rPr>
        <w:t xml:space="preserve"> (pokazuję się tez strumienie z mediów grzejnym/ chłodzącym)</w:t>
      </w:r>
      <w:r w:rsidRPr="00783D40">
        <w:rPr>
          <w:rFonts w:ascii="Times New Roman" w:hAnsi="Times New Roman" w:cs="Times New Roman"/>
        </w:rPr>
        <w:t>;</w:t>
      </w:r>
    </w:p>
    <w:p w:rsidR="008E1D88" w:rsidRPr="00783D40" w:rsidRDefault="008E1D88" w:rsidP="00783D40">
      <w:pPr>
        <w:pStyle w:val="Akapitzlist"/>
        <w:numPr>
          <w:ilvl w:val="0"/>
          <w:numId w:val="14"/>
        </w:numPr>
        <w:spacing w:line="276" w:lineRule="auto"/>
        <w:ind w:left="357" w:hanging="357"/>
        <w:jc w:val="both"/>
        <w:rPr>
          <w:rFonts w:ascii="Times New Roman" w:hAnsi="Times New Roman" w:cs="Times New Roman"/>
        </w:rPr>
      </w:pPr>
      <w:r w:rsidRPr="00783D40">
        <w:rPr>
          <w:rFonts w:ascii="Times New Roman" w:hAnsi="Times New Roman" w:cs="Times New Roman"/>
        </w:rPr>
        <w:lastRenderedPageBreak/>
        <w:t>Strumienie masowe wchodzące rysuje się „od góry” natomiast wychodzące „od dołu” prostokątów oznaczających poszczególne procesy i operacje;</w:t>
      </w:r>
    </w:p>
    <w:p w:rsidR="008E1D88" w:rsidRPr="00783D40" w:rsidRDefault="008E1D88" w:rsidP="00783D40">
      <w:pPr>
        <w:pStyle w:val="Akapitzlist"/>
        <w:numPr>
          <w:ilvl w:val="0"/>
          <w:numId w:val="14"/>
        </w:numPr>
        <w:spacing w:line="276" w:lineRule="auto"/>
        <w:ind w:left="357" w:hanging="357"/>
        <w:jc w:val="both"/>
        <w:rPr>
          <w:rFonts w:ascii="Times New Roman" w:hAnsi="Times New Roman" w:cs="Times New Roman"/>
        </w:rPr>
      </w:pPr>
      <w:r w:rsidRPr="00783D40">
        <w:rPr>
          <w:rFonts w:ascii="Times New Roman" w:hAnsi="Times New Roman" w:cs="Times New Roman"/>
        </w:rPr>
        <w:t>Można również graficznie wyróżnić stan skupienia poszczególnych strumieni (ciekłe, gazowe, ciała stałe).</w:t>
      </w:r>
    </w:p>
    <w:p w:rsidR="008E1D88" w:rsidRPr="008E1D88" w:rsidRDefault="008E1D88" w:rsidP="008E1D88">
      <w:pPr>
        <w:pStyle w:val="Akapitzlist"/>
        <w:spacing w:line="360" w:lineRule="auto"/>
        <w:ind w:left="360"/>
        <w:jc w:val="both"/>
        <w:rPr>
          <w:rFonts w:ascii="Times New Roman" w:hAnsi="Times New Roman" w:cs="Times New Roman"/>
          <w:sz w:val="24"/>
          <w:szCs w:val="24"/>
        </w:rPr>
      </w:pPr>
    </w:p>
    <w:p w:rsidR="00415DC8" w:rsidRPr="0082096F" w:rsidRDefault="00CC3B5A"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bCs/>
        </w:rPr>
        <w:t xml:space="preserve"> </w:t>
      </w:r>
      <w:r w:rsidR="00415DC8" w:rsidRPr="0082096F">
        <w:rPr>
          <w:rFonts w:ascii="Times New Roman" w:hAnsi="Times New Roman" w:cs="Times New Roman"/>
          <w:b/>
          <w:bCs/>
        </w:rPr>
        <w:t>Indywidualne parametry poszczególnych procesów i operacji jednostkowych</w:t>
      </w:r>
    </w:p>
    <w:p w:rsidR="00415DC8" w:rsidRPr="0082096F" w:rsidRDefault="00A64B0C"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bCs/>
        </w:rPr>
        <w:t xml:space="preserve"> </w:t>
      </w:r>
      <w:r w:rsidR="00415DC8" w:rsidRPr="0082096F">
        <w:rPr>
          <w:rFonts w:ascii="Times New Roman" w:hAnsi="Times New Roman" w:cs="Times New Roman"/>
          <w:b/>
          <w:bCs/>
        </w:rPr>
        <w:t>Bilans m</w:t>
      </w:r>
      <w:r w:rsidR="003B0A7B" w:rsidRPr="0082096F">
        <w:rPr>
          <w:rFonts w:ascii="Times New Roman" w:hAnsi="Times New Roman" w:cs="Times New Roman"/>
          <w:b/>
          <w:bCs/>
        </w:rPr>
        <w:t>asowy</w:t>
      </w:r>
    </w:p>
    <w:p w:rsidR="00CC3B5A" w:rsidRPr="0082096F" w:rsidRDefault="006D5F2A" w:rsidP="008E1D88">
      <w:pPr>
        <w:spacing w:line="360" w:lineRule="auto"/>
        <w:ind w:left="360"/>
        <w:jc w:val="both"/>
        <w:rPr>
          <w:rFonts w:ascii="Times New Roman" w:hAnsi="Times New Roman" w:cs="Times New Roman"/>
          <w:bCs/>
          <w:i/>
        </w:rPr>
      </w:pPr>
      <w:r>
        <w:rPr>
          <w:rFonts w:ascii="Times New Roman" w:hAnsi="Times New Roman" w:cs="Times New Roman"/>
          <w:bCs/>
          <w:i/>
        </w:rPr>
        <w:t xml:space="preserve">Obowiązuje zasada zachowania masy. </w:t>
      </w:r>
      <w:r w:rsidR="003F5965">
        <w:rPr>
          <w:rFonts w:ascii="Times New Roman" w:hAnsi="Times New Roman" w:cs="Times New Roman"/>
          <w:bCs/>
          <w:i/>
        </w:rPr>
        <w:t xml:space="preserve">Bilans masowy powinien być przedstawiony dla 10-16 czynności jednostkowych. </w:t>
      </w:r>
      <w:r w:rsidR="00CC3B5A" w:rsidRPr="0082096F">
        <w:rPr>
          <w:rFonts w:ascii="Times New Roman" w:hAnsi="Times New Roman" w:cs="Times New Roman"/>
          <w:bCs/>
          <w:i/>
        </w:rPr>
        <w:t xml:space="preserve">Jeżeli proces zawiera więcej niż 16 czynności jednostkowych to bilans liczymy tylko do </w:t>
      </w:r>
      <w:r w:rsidR="00430FED">
        <w:rPr>
          <w:rFonts w:ascii="Times New Roman" w:hAnsi="Times New Roman" w:cs="Times New Roman"/>
          <w:bCs/>
          <w:i/>
        </w:rPr>
        <w:t xml:space="preserve">pierwszych </w:t>
      </w:r>
      <w:r w:rsidR="00CC3B5A" w:rsidRPr="0082096F">
        <w:rPr>
          <w:rFonts w:ascii="Times New Roman" w:hAnsi="Times New Roman" w:cs="Times New Roman"/>
          <w:bCs/>
          <w:i/>
        </w:rPr>
        <w:t>16-stu czynności</w:t>
      </w:r>
      <w:r w:rsidR="00430FED">
        <w:rPr>
          <w:rFonts w:ascii="Times New Roman" w:hAnsi="Times New Roman" w:cs="Times New Roman"/>
          <w:bCs/>
          <w:i/>
        </w:rPr>
        <w:t xml:space="preserve"> jednostkowych</w:t>
      </w:r>
      <w:r w:rsidR="003B0A7B" w:rsidRPr="0082096F">
        <w:rPr>
          <w:rFonts w:ascii="Times New Roman" w:hAnsi="Times New Roman" w:cs="Times New Roman"/>
          <w:bCs/>
          <w:i/>
        </w:rPr>
        <w:t>.</w:t>
      </w:r>
    </w:p>
    <w:p w:rsidR="00CC3B5A" w:rsidRPr="0082096F" w:rsidRDefault="003B0A7B" w:rsidP="008E1D88">
      <w:pPr>
        <w:pStyle w:val="Akapitzlist"/>
        <w:numPr>
          <w:ilvl w:val="2"/>
          <w:numId w:val="1"/>
        </w:numPr>
        <w:spacing w:line="360" w:lineRule="auto"/>
        <w:rPr>
          <w:rFonts w:ascii="Times New Roman" w:hAnsi="Times New Roman" w:cs="Times New Roman"/>
          <w:b/>
          <w:bCs/>
        </w:rPr>
      </w:pPr>
      <w:r w:rsidRPr="0082096F">
        <w:rPr>
          <w:rFonts w:ascii="Times New Roman" w:hAnsi="Times New Roman" w:cs="Times New Roman"/>
          <w:b/>
          <w:bCs/>
        </w:rPr>
        <w:t>Bilans masowy w postaci tabelarycznej</w:t>
      </w:r>
    </w:p>
    <w:tbl>
      <w:tblPr>
        <w:tblStyle w:val="Tabela-Siatka"/>
        <w:tblW w:w="0" w:type="auto"/>
        <w:tblInd w:w="360" w:type="dxa"/>
        <w:tblLook w:val="04A0"/>
      </w:tblPr>
      <w:tblGrid>
        <w:gridCol w:w="681"/>
        <w:gridCol w:w="1329"/>
        <w:gridCol w:w="1230"/>
        <w:gridCol w:w="1145"/>
        <w:gridCol w:w="1084"/>
        <w:gridCol w:w="1230"/>
        <w:gridCol w:w="1145"/>
        <w:gridCol w:w="1084"/>
      </w:tblGrid>
      <w:tr w:rsidR="00CC3B5A" w:rsidRPr="0082096F" w:rsidTr="00903689">
        <w:tc>
          <w:tcPr>
            <w:tcW w:w="2222" w:type="dxa"/>
            <w:gridSpan w:val="2"/>
          </w:tcPr>
          <w:p w:rsidR="00CC3B5A" w:rsidRPr="0082096F" w:rsidRDefault="00CC3B5A" w:rsidP="008E1D88">
            <w:pPr>
              <w:spacing w:line="360" w:lineRule="auto"/>
              <w:jc w:val="center"/>
              <w:rPr>
                <w:rFonts w:ascii="Times New Roman" w:hAnsi="Times New Roman" w:cs="Times New Roman"/>
                <w:bCs/>
              </w:rPr>
            </w:pPr>
          </w:p>
        </w:tc>
        <w:tc>
          <w:tcPr>
            <w:tcW w:w="3240" w:type="dxa"/>
            <w:gridSpan w:val="3"/>
          </w:tcPr>
          <w:p w:rsidR="00CC3B5A" w:rsidRPr="0082096F" w:rsidRDefault="00CC3B5A" w:rsidP="008E1D88">
            <w:pPr>
              <w:spacing w:line="360" w:lineRule="auto"/>
              <w:jc w:val="center"/>
              <w:rPr>
                <w:rFonts w:ascii="Times New Roman" w:hAnsi="Times New Roman" w:cs="Times New Roman"/>
                <w:bCs/>
              </w:rPr>
            </w:pPr>
            <w:r w:rsidRPr="0082096F">
              <w:rPr>
                <w:rFonts w:ascii="Times New Roman" w:hAnsi="Times New Roman" w:cs="Times New Roman"/>
                <w:bCs/>
              </w:rPr>
              <w:t>WEJŚCIE</w:t>
            </w:r>
          </w:p>
        </w:tc>
        <w:tc>
          <w:tcPr>
            <w:tcW w:w="3240" w:type="dxa"/>
            <w:gridSpan w:val="3"/>
          </w:tcPr>
          <w:p w:rsidR="00CC3B5A" w:rsidRPr="0082096F" w:rsidRDefault="00CC3B5A" w:rsidP="008E1D88">
            <w:pPr>
              <w:spacing w:line="360" w:lineRule="auto"/>
              <w:jc w:val="center"/>
              <w:rPr>
                <w:rFonts w:ascii="Times New Roman" w:hAnsi="Times New Roman" w:cs="Times New Roman"/>
                <w:bCs/>
              </w:rPr>
            </w:pPr>
            <w:r w:rsidRPr="0082096F">
              <w:rPr>
                <w:rFonts w:ascii="Times New Roman" w:hAnsi="Times New Roman" w:cs="Times New Roman"/>
                <w:bCs/>
              </w:rPr>
              <w:t>WYJŚCIE</w:t>
            </w:r>
          </w:p>
        </w:tc>
      </w:tr>
      <w:tr w:rsidR="00CC3B5A" w:rsidRPr="0082096F" w:rsidTr="00CC3B5A">
        <w:tc>
          <w:tcPr>
            <w:tcW w:w="1091"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Nr</w:t>
            </w:r>
          </w:p>
        </w:tc>
        <w:tc>
          <w:tcPr>
            <w:tcW w:w="1131"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Czynność jednostkowa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Obliczenia/</w:t>
            </w:r>
          </w:p>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Założenia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Nazwa strumienia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Jednostka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Obliczenia/</w:t>
            </w:r>
          </w:p>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Założenia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Nazwa strumienia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Jednostka</w:t>
            </w:r>
          </w:p>
        </w:tc>
      </w:tr>
      <w:tr w:rsidR="00CC3B5A" w:rsidRPr="0082096F" w:rsidTr="00CC3B5A">
        <w:tc>
          <w:tcPr>
            <w:tcW w:w="1091" w:type="dxa"/>
          </w:tcPr>
          <w:p w:rsidR="00CC3B5A" w:rsidRPr="0082096F" w:rsidRDefault="00CC3B5A" w:rsidP="008E1D88">
            <w:pPr>
              <w:spacing w:line="360" w:lineRule="auto"/>
              <w:rPr>
                <w:rFonts w:ascii="Times New Roman" w:hAnsi="Times New Roman" w:cs="Times New Roman"/>
                <w:bCs/>
                <w:i/>
              </w:rPr>
            </w:pPr>
          </w:p>
        </w:tc>
        <w:tc>
          <w:tcPr>
            <w:tcW w:w="1131"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r>
    </w:tbl>
    <w:p w:rsidR="00CC3B5A" w:rsidRPr="0082096F" w:rsidRDefault="003B0A7B" w:rsidP="008E1D88">
      <w:pPr>
        <w:pStyle w:val="Akapitzlist"/>
        <w:numPr>
          <w:ilvl w:val="2"/>
          <w:numId w:val="1"/>
        </w:numPr>
        <w:spacing w:line="360" w:lineRule="auto"/>
        <w:rPr>
          <w:rFonts w:ascii="Times New Roman" w:hAnsi="Times New Roman" w:cs="Times New Roman"/>
          <w:b/>
          <w:bCs/>
        </w:rPr>
      </w:pPr>
      <w:r w:rsidRPr="0082096F">
        <w:rPr>
          <w:rFonts w:ascii="Times New Roman" w:hAnsi="Times New Roman" w:cs="Times New Roman"/>
          <w:b/>
          <w:bCs/>
        </w:rPr>
        <w:t xml:space="preserve">Bilans masowy w postaci wykresu </w:t>
      </w:r>
      <w:proofErr w:type="spellStart"/>
      <w:r w:rsidRPr="0082096F">
        <w:rPr>
          <w:rFonts w:ascii="Times New Roman" w:hAnsi="Times New Roman" w:cs="Times New Roman"/>
          <w:b/>
          <w:bCs/>
        </w:rPr>
        <w:t>Sankey’a</w:t>
      </w:r>
      <w:proofErr w:type="spellEnd"/>
      <w:r w:rsidRPr="0082096F">
        <w:rPr>
          <w:rFonts w:ascii="Times New Roman" w:hAnsi="Times New Roman" w:cs="Times New Roman"/>
          <w:b/>
          <w:bCs/>
        </w:rPr>
        <w:t xml:space="preserve"> </w:t>
      </w:r>
    </w:p>
    <w:p w:rsidR="0082096F" w:rsidRPr="00490FC0" w:rsidRDefault="006D5F2A" w:rsidP="00490FC0">
      <w:pPr>
        <w:pStyle w:val="Akapitzlist"/>
        <w:spacing w:line="360" w:lineRule="auto"/>
        <w:ind w:left="357"/>
        <w:jc w:val="both"/>
        <w:rPr>
          <w:rFonts w:ascii="Times New Roman" w:hAnsi="Times New Roman" w:cs="Times New Roman"/>
          <w:bCs/>
          <w:i/>
        </w:rPr>
      </w:pPr>
      <w:r>
        <w:rPr>
          <w:rFonts w:ascii="Times New Roman" w:hAnsi="Times New Roman" w:cs="Times New Roman"/>
          <w:bCs/>
          <w:i/>
        </w:rPr>
        <w:t>Graficzna</w:t>
      </w:r>
      <w:r w:rsidR="00D50778" w:rsidRPr="00D50778">
        <w:rPr>
          <w:rFonts w:ascii="Times New Roman" w:hAnsi="Times New Roman" w:cs="Times New Roman"/>
          <w:bCs/>
          <w:i/>
        </w:rPr>
        <w:t xml:space="preserve"> </w:t>
      </w:r>
      <w:r>
        <w:rPr>
          <w:rFonts w:ascii="Times New Roman" w:hAnsi="Times New Roman" w:cs="Times New Roman"/>
          <w:bCs/>
          <w:i/>
        </w:rPr>
        <w:t>ilustracja</w:t>
      </w:r>
      <w:r w:rsidR="00D50778" w:rsidRPr="00D50778">
        <w:rPr>
          <w:rFonts w:ascii="Times New Roman" w:hAnsi="Times New Roman" w:cs="Times New Roman"/>
          <w:bCs/>
          <w:i/>
        </w:rPr>
        <w:t xml:space="preserve"> </w:t>
      </w:r>
      <w:r w:rsidR="00D50778">
        <w:rPr>
          <w:rFonts w:ascii="Times New Roman" w:hAnsi="Times New Roman" w:cs="Times New Roman"/>
          <w:bCs/>
          <w:i/>
        </w:rPr>
        <w:t>bilansu masowego (pokazanie przepływu strumieni masy pomiędzy poszczególnymi czynnościami jednostkowymi</w:t>
      </w:r>
      <w:r>
        <w:rPr>
          <w:rFonts w:ascii="Times New Roman" w:hAnsi="Times New Roman" w:cs="Times New Roman"/>
          <w:bCs/>
          <w:i/>
        </w:rPr>
        <w:t xml:space="preserve"> (bloki)</w:t>
      </w:r>
      <w:r w:rsidR="00D50778">
        <w:rPr>
          <w:rFonts w:ascii="Times New Roman" w:hAnsi="Times New Roman" w:cs="Times New Roman"/>
          <w:bCs/>
          <w:i/>
        </w:rPr>
        <w:t xml:space="preserve">. </w:t>
      </w:r>
      <w:r w:rsidR="00490FC0">
        <w:rPr>
          <w:rFonts w:ascii="Times New Roman" w:hAnsi="Times New Roman" w:cs="Times New Roman"/>
          <w:bCs/>
          <w:i/>
        </w:rPr>
        <w:t xml:space="preserve">Poszczególne części systemu (czynności jednostkowe </w:t>
      </w:r>
      <w:proofErr w:type="gramStart"/>
      <w:r w:rsidR="00490FC0">
        <w:rPr>
          <w:rFonts w:ascii="Times New Roman" w:hAnsi="Times New Roman" w:cs="Times New Roman"/>
          <w:bCs/>
          <w:i/>
        </w:rPr>
        <w:t>przedstawione jako</w:t>
      </w:r>
      <w:proofErr w:type="gramEnd"/>
      <w:r w:rsidR="00490FC0">
        <w:rPr>
          <w:rFonts w:ascii="Times New Roman" w:hAnsi="Times New Roman" w:cs="Times New Roman"/>
          <w:bCs/>
          <w:i/>
        </w:rPr>
        <w:t xml:space="preserve"> bloki) są połączone pasmami lub strzałkami wskazującymi kierunek przepływu masy a s</w:t>
      </w:r>
      <w:r w:rsidR="00D50778">
        <w:rPr>
          <w:rFonts w:ascii="Times New Roman" w:hAnsi="Times New Roman" w:cs="Times New Roman"/>
          <w:bCs/>
          <w:i/>
        </w:rPr>
        <w:t xml:space="preserve">zerokość poszczególnych strumieni jest proporcjonalna do masy/ natężenia masowego poszczególnych strumieni. Na wykresie </w:t>
      </w:r>
      <w:proofErr w:type="spellStart"/>
      <w:r w:rsidR="00D50778">
        <w:rPr>
          <w:rFonts w:ascii="Times New Roman" w:hAnsi="Times New Roman" w:cs="Times New Roman"/>
          <w:bCs/>
          <w:i/>
        </w:rPr>
        <w:t>Sankey’a</w:t>
      </w:r>
      <w:proofErr w:type="spellEnd"/>
      <w:r w:rsidR="00D50778">
        <w:rPr>
          <w:rFonts w:ascii="Times New Roman" w:hAnsi="Times New Roman" w:cs="Times New Roman"/>
          <w:bCs/>
          <w:i/>
        </w:rPr>
        <w:t xml:space="preserve"> pokazuje</w:t>
      </w:r>
      <w:r w:rsidR="00783D40">
        <w:rPr>
          <w:rFonts w:ascii="Times New Roman" w:hAnsi="Times New Roman" w:cs="Times New Roman"/>
          <w:bCs/>
          <w:i/>
        </w:rPr>
        <w:t>my</w:t>
      </w:r>
      <w:r w:rsidR="00D50778">
        <w:rPr>
          <w:rFonts w:ascii="Times New Roman" w:hAnsi="Times New Roman" w:cs="Times New Roman"/>
          <w:bCs/>
          <w:i/>
        </w:rPr>
        <w:t xml:space="preserve"> </w:t>
      </w:r>
      <w:proofErr w:type="gramStart"/>
      <w:r w:rsidR="00D50778">
        <w:rPr>
          <w:rFonts w:ascii="Times New Roman" w:hAnsi="Times New Roman" w:cs="Times New Roman"/>
          <w:bCs/>
          <w:i/>
        </w:rPr>
        <w:t xml:space="preserve">zawroty/ </w:t>
      </w:r>
      <w:proofErr w:type="spellStart"/>
      <w:r w:rsidR="00D50778">
        <w:rPr>
          <w:rFonts w:ascii="Times New Roman" w:hAnsi="Times New Roman" w:cs="Times New Roman"/>
          <w:bCs/>
          <w:i/>
        </w:rPr>
        <w:t>recykle</w:t>
      </w:r>
      <w:proofErr w:type="spellEnd"/>
      <w:proofErr w:type="gramEnd"/>
      <w:r w:rsidR="00D50778">
        <w:rPr>
          <w:rFonts w:ascii="Times New Roman" w:hAnsi="Times New Roman" w:cs="Times New Roman"/>
          <w:bCs/>
          <w:i/>
        </w:rPr>
        <w:t xml:space="preserve">. </w:t>
      </w:r>
    </w:p>
    <w:p w:rsidR="00415DC8" w:rsidRPr="0082096F" w:rsidRDefault="00464098"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bCs/>
        </w:rPr>
        <w:t xml:space="preserve"> </w:t>
      </w:r>
      <w:r w:rsidR="00415DC8" w:rsidRPr="0082096F">
        <w:rPr>
          <w:rFonts w:ascii="Times New Roman" w:hAnsi="Times New Roman" w:cs="Times New Roman"/>
          <w:b/>
          <w:bCs/>
        </w:rPr>
        <w:t>Bilans energetyczny</w:t>
      </w:r>
    </w:p>
    <w:p w:rsidR="003B0A7B" w:rsidRDefault="003B0A7B" w:rsidP="008E1D88">
      <w:pPr>
        <w:pStyle w:val="Akapitzlist"/>
        <w:numPr>
          <w:ilvl w:val="2"/>
          <w:numId w:val="1"/>
        </w:numPr>
        <w:spacing w:line="360" w:lineRule="auto"/>
        <w:rPr>
          <w:rFonts w:ascii="Times New Roman" w:hAnsi="Times New Roman" w:cs="Times New Roman"/>
          <w:b/>
          <w:bCs/>
        </w:rPr>
      </w:pPr>
      <w:r w:rsidRPr="0082096F">
        <w:rPr>
          <w:rFonts w:ascii="Times New Roman" w:hAnsi="Times New Roman" w:cs="Times New Roman"/>
          <w:b/>
          <w:bCs/>
        </w:rPr>
        <w:t>Bilans energetyczny w postaci tabelarycznej</w:t>
      </w:r>
    </w:p>
    <w:p w:rsidR="00783D40" w:rsidRPr="00783D40" w:rsidRDefault="00783D40" w:rsidP="00783D40">
      <w:pPr>
        <w:spacing w:line="360" w:lineRule="auto"/>
        <w:ind w:left="357"/>
        <w:jc w:val="both"/>
        <w:rPr>
          <w:rFonts w:ascii="Times New Roman" w:hAnsi="Times New Roman" w:cs="Times New Roman"/>
          <w:bCs/>
          <w:i/>
        </w:rPr>
      </w:pPr>
      <w:r w:rsidRPr="00783D40">
        <w:rPr>
          <w:rFonts w:ascii="Times New Roman" w:hAnsi="Times New Roman" w:cs="Times New Roman"/>
          <w:bCs/>
          <w:i/>
        </w:rPr>
        <w:t xml:space="preserve">Obowiązuje zasada zachowania </w:t>
      </w:r>
      <w:r>
        <w:rPr>
          <w:rFonts w:ascii="Times New Roman" w:hAnsi="Times New Roman" w:cs="Times New Roman"/>
          <w:bCs/>
          <w:i/>
        </w:rPr>
        <w:t>energii</w:t>
      </w:r>
      <w:r w:rsidRPr="00783D40">
        <w:rPr>
          <w:rFonts w:ascii="Times New Roman" w:hAnsi="Times New Roman" w:cs="Times New Roman"/>
          <w:bCs/>
          <w:i/>
        </w:rPr>
        <w:t xml:space="preserve">. Bilans </w:t>
      </w:r>
      <w:r>
        <w:rPr>
          <w:rFonts w:ascii="Times New Roman" w:hAnsi="Times New Roman" w:cs="Times New Roman"/>
          <w:bCs/>
          <w:i/>
        </w:rPr>
        <w:t xml:space="preserve">energetyczny powinien zostać przedstawiony dla tych samych </w:t>
      </w:r>
      <w:r w:rsidRPr="00783D40">
        <w:rPr>
          <w:rFonts w:ascii="Times New Roman" w:hAnsi="Times New Roman" w:cs="Times New Roman"/>
          <w:bCs/>
          <w:i/>
        </w:rPr>
        <w:t>czynności jednostkowych</w:t>
      </w:r>
      <w:r>
        <w:rPr>
          <w:rFonts w:ascii="Times New Roman" w:hAnsi="Times New Roman" w:cs="Times New Roman"/>
          <w:bCs/>
          <w:i/>
        </w:rPr>
        <w:t>, dla których policzono bilans masowy</w:t>
      </w:r>
      <w:r w:rsidRPr="00783D40">
        <w:rPr>
          <w:rFonts w:ascii="Times New Roman" w:hAnsi="Times New Roman" w:cs="Times New Roman"/>
          <w:bCs/>
          <w:i/>
        </w:rPr>
        <w:t xml:space="preserve">. </w:t>
      </w:r>
    </w:p>
    <w:tbl>
      <w:tblPr>
        <w:tblStyle w:val="Tabela-Siatka"/>
        <w:tblW w:w="0" w:type="auto"/>
        <w:tblInd w:w="360" w:type="dxa"/>
        <w:tblLook w:val="04A0"/>
      </w:tblPr>
      <w:tblGrid>
        <w:gridCol w:w="681"/>
        <w:gridCol w:w="1329"/>
        <w:gridCol w:w="1230"/>
        <w:gridCol w:w="1145"/>
        <w:gridCol w:w="1084"/>
        <w:gridCol w:w="1230"/>
        <w:gridCol w:w="1145"/>
        <w:gridCol w:w="1084"/>
      </w:tblGrid>
      <w:tr w:rsidR="00CC3B5A" w:rsidRPr="0082096F" w:rsidTr="00903689">
        <w:tc>
          <w:tcPr>
            <w:tcW w:w="2222" w:type="dxa"/>
            <w:gridSpan w:val="2"/>
          </w:tcPr>
          <w:p w:rsidR="00CC3B5A" w:rsidRPr="0082096F" w:rsidRDefault="00CC3B5A" w:rsidP="008E1D88">
            <w:pPr>
              <w:spacing w:line="360" w:lineRule="auto"/>
              <w:jc w:val="center"/>
              <w:rPr>
                <w:rFonts w:ascii="Times New Roman" w:hAnsi="Times New Roman" w:cs="Times New Roman"/>
                <w:bCs/>
              </w:rPr>
            </w:pPr>
          </w:p>
        </w:tc>
        <w:tc>
          <w:tcPr>
            <w:tcW w:w="3240" w:type="dxa"/>
            <w:gridSpan w:val="3"/>
          </w:tcPr>
          <w:p w:rsidR="00CC3B5A" w:rsidRPr="0082096F" w:rsidRDefault="00CC3B5A" w:rsidP="008E1D88">
            <w:pPr>
              <w:spacing w:line="360" w:lineRule="auto"/>
              <w:jc w:val="center"/>
              <w:rPr>
                <w:rFonts w:ascii="Times New Roman" w:hAnsi="Times New Roman" w:cs="Times New Roman"/>
                <w:bCs/>
              </w:rPr>
            </w:pPr>
            <w:r w:rsidRPr="0082096F">
              <w:rPr>
                <w:rFonts w:ascii="Times New Roman" w:hAnsi="Times New Roman" w:cs="Times New Roman"/>
                <w:bCs/>
              </w:rPr>
              <w:t>WEJŚCIE</w:t>
            </w:r>
          </w:p>
        </w:tc>
        <w:tc>
          <w:tcPr>
            <w:tcW w:w="3240" w:type="dxa"/>
            <w:gridSpan w:val="3"/>
          </w:tcPr>
          <w:p w:rsidR="00CC3B5A" w:rsidRPr="0082096F" w:rsidRDefault="00CC3B5A" w:rsidP="008E1D88">
            <w:pPr>
              <w:spacing w:line="360" w:lineRule="auto"/>
              <w:jc w:val="center"/>
              <w:rPr>
                <w:rFonts w:ascii="Times New Roman" w:hAnsi="Times New Roman" w:cs="Times New Roman"/>
                <w:bCs/>
              </w:rPr>
            </w:pPr>
            <w:r w:rsidRPr="0082096F">
              <w:rPr>
                <w:rFonts w:ascii="Times New Roman" w:hAnsi="Times New Roman" w:cs="Times New Roman"/>
                <w:bCs/>
              </w:rPr>
              <w:t>WYJŚCIE</w:t>
            </w:r>
          </w:p>
        </w:tc>
      </w:tr>
      <w:tr w:rsidR="00CC3B5A" w:rsidRPr="0082096F" w:rsidTr="00903689">
        <w:tc>
          <w:tcPr>
            <w:tcW w:w="1091"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Nr</w:t>
            </w:r>
          </w:p>
        </w:tc>
        <w:tc>
          <w:tcPr>
            <w:tcW w:w="1131"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Czynność jednostkowa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Obliczenia/</w:t>
            </w:r>
          </w:p>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Założenia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Nazwa strumienia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Jednostka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Obliczenia/</w:t>
            </w:r>
          </w:p>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Założenia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Nazwa strumienia</w:t>
            </w:r>
          </w:p>
        </w:tc>
        <w:tc>
          <w:tcPr>
            <w:tcW w:w="1080" w:type="dxa"/>
          </w:tcPr>
          <w:p w:rsidR="00CC3B5A" w:rsidRPr="0082096F" w:rsidRDefault="00CC3B5A" w:rsidP="008E1D88">
            <w:pPr>
              <w:spacing w:line="360" w:lineRule="auto"/>
              <w:rPr>
                <w:rFonts w:ascii="Times New Roman" w:hAnsi="Times New Roman" w:cs="Times New Roman"/>
                <w:bCs/>
              </w:rPr>
            </w:pPr>
            <w:r w:rsidRPr="0082096F">
              <w:rPr>
                <w:rFonts w:ascii="Times New Roman" w:hAnsi="Times New Roman" w:cs="Times New Roman"/>
                <w:bCs/>
              </w:rPr>
              <w:t>Jednostka</w:t>
            </w:r>
          </w:p>
        </w:tc>
      </w:tr>
      <w:tr w:rsidR="00CC3B5A" w:rsidRPr="0082096F" w:rsidTr="00903689">
        <w:tc>
          <w:tcPr>
            <w:tcW w:w="1091" w:type="dxa"/>
          </w:tcPr>
          <w:p w:rsidR="00CC3B5A" w:rsidRPr="0082096F" w:rsidRDefault="00CC3B5A" w:rsidP="008E1D88">
            <w:pPr>
              <w:spacing w:line="360" w:lineRule="auto"/>
              <w:rPr>
                <w:rFonts w:ascii="Times New Roman" w:hAnsi="Times New Roman" w:cs="Times New Roman"/>
                <w:bCs/>
                <w:i/>
              </w:rPr>
            </w:pPr>
          </w:p>
        </w:tc>
        <w:tc>
          <w:tcPr>
            <w:tcW w:w="1131"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c>
          <w:tcPr>
            <w:tcW w:w="1080" w:type="dxa"/>
          </w:tcPr>
          <w:p w:rsidR="00CC3B5A" w:rsidRPr="0082096F" w:rsidRDefault="00CC3B5A" w:rsidP="008E1D88">
            <w:pPr>
              <w:spacing w:line="360" w:lineRule="auto"/>
              <w:rPr>
                <w:rFonts w:ascii="Times New Roman" w:hAnsi="Times New Roman" w:cs="Times New Roman"/>
                <w:bCs/>
                <w:i/>
              </w:rPr>
            </w:pPr>
          </w:p>
        </w:tc>
      </w:tr>
    </w:tbl>
    <w:p w:rsidR="003B0A7B" w:rsidRPr="0082096F" w:rsidRDefault="003B0A7B" w:rsidP="008E1D88">
      <w:pPr>
        <w:spacing w:line="360" w:lineRule="auto"/>
        <w:rPr>
          <w:rFonts w:ascii="Times New Roman" w:hAnsi="Times New Roman" w:cs="Times New Roman"/>
          <w:bCs/>
          <w:i/>
        </w:rPr>
      </w:pPr>
    </w:p>
    <w:p w:rsidR="003B0A7B" w:rsidRDefault="003B0A7B" w:rsidP="008E1D88">
      <w:pPr>
        <w:pStyle w:val="Akapitzlist"/>
        <w:numPr>
          <w:ilvl w:val="2"/>
          <w:numId w:val="1"/>
        </w:numPr>
        <w:spacing w:line="360" w:lineRule="auto"/>
        <w:rPr>
          <w:rFonts w:ascii="Times New Roman" w:hAnsi="Times New Roman" w:cs="Times New Roman"/>
          <w:b/>
          <w:bCs/>
        </w:rPr>
      </w:pPr>
      <w:r w:rsidRPr="0082096F">
        <w:rPr>
          <w:rFonts w:ascii="Times New Roman" w:hAnsi="Times New Roman" w:cs="Times New Roman"/>
          <w:b/>
          <w:bCs/>
        </w:rPr>
        <w:t xml:space="preserve">Bilans energetyczny w postaci wykresu </w:t>
      </w:r>
      <w:proofErr w:type="spellStart"/>
      <w:r w:rsidRPr="0082096F">
        <w:rPr>
          <w:rFonts w:ascii="Times New Roman" w:hAnsi="Times New Roman" w:cs="Times New Roman"/>
          <w:b/>
          <w:bCs/>
        </w:rPr>
        <w:t>Sankey’a</w:t>
      </w:r>
      <w:proofErr w:type="spellEnd"/>
      <w:r w:rsidRPr="0082096F">
        <w:rPr>
          <w:rFonts w:ascii="Times New Roman" w:hAnsi="Times New Roman" w:cs="Times New Roman"/>
          <w:b/>
          <w:bCs/>
        </w:rPr>
        <w:t xml:space="preserve"> </w:t>
      </w:r>
    </w:p>
    <w:p w:rsidR="0046601C" w:rsidRPr="00490FC0" w:rsidRDefault="0046601C" w:rsidP="0046601C">
      <w:pPr>
        <w:pStyle w:val="Akapitzlist"/>
        <w:spacing w:line="360" w:lineRule="auto"/>
        <w:ind w:left="357"/>
        <w:jc w:val="both"/>
        <w:rPr>
          <w:rFonts w:ascii="Times New Roman" w:hAnsi="Times New Roman" w:cs="Times New Roman"/>
          <w:bCs/>
          <w:i/>
        </w:rPr>
      </w:pPr>
      <w:r>
        <w:rPr>
          <w:rFonts w:ascii="Times New Roman" w:hAnsi="Times New Roman" w:cs="Times New Roman"/>
          <w:bCs/>
          <w:i/>
        </w:rPr>
        <w:t>Graficzna</w:t>
      </w:r>
      <w:r w:rsidRPr="00D50778">
        <w:rPr>
          <w:rFonts w:ascii="Times New Roman" w:hAnsi="Times New Roman" w:cs="Times New Roman"/>
          <w:bCs/>
          <w:i/>
        </w:rPr>
        <w:t xml:space="preserve"> </w:t>
      </w:r>
      <w:r>
        <w:rPr>
          <w:rFonts w:ascii="Times New Roman" w:hAnsi="Times New Roman" w:cs="Times New Roman"/>
          <w:bCs/>
          <w:i/>
        </w:rPr>
        <w:t>ilustracja</w:t>
      </w:r>
      <w:r w:rsidRPr="00D50778">
        <w:rPr>
          <w:rFonts w:ascii="Times New Roman" w:hAnsi="Times New Roman" w:cs="Times New Roman"/>
          <w:bCs/>
          <w:i/>
        </w:rPr>
        <w:t xml:space="preserve"> </w:t>
      </w:r>
      <w:r>
        <w:rPr>
          <w:rFonts w:ascii="Times New Roman" w:hAnsi="Times New Roman" w:cs="Times New Roman"/>
          <w:bCs/>
          <w:i/>
        </w:rPr>
        <w:t xml:space="preserve">bilansu energetycznego (pokazanie przepływu strumieni energii pomiędzy poszczególnymi czynnościami jednostkowymi (bloki). Poszczególne części systemu (czynności jednostkowe </w:t>
      </w:r>
      <w:proofErr w:type="gramStart"/>
      <w:r>
        <w:rPr>
          <w:rFonts w:ascii="Times New Roman" w:hAnsi="Times New Roman" w:cs="Times New Roman"/>
          <w:bCs/>
          <w:i/>
        </w:rPr>
        <w:t>przedstawione jako</w:t>
      </w:r>
      <w:proofErr w:type="gramEnd"/>
      <w:r>
        <w:rPr>
          <w:rFonts w:ascii="Times New Roman" w:hAnsi="Times New Roman" w:cs="Times New Roman"/>
          <w:bCs/>
          <w:i/>
        </w:rPr>
        <w:t xml:space="preserve"> bloki) są połączone pasmami lub strzałkami wskazującymi kierunek przepływu </w:t>
      </w:r>
      <w:r w:rsidR="00783D40">
        <w:rPr>
          <w:rFonts w:ascii="Times New Roman" w:hAnsi="Times New Roman" w:cs="Times New Roman"/>
          <w:bCs/>
          <w:i/>
        </w:rPr>
        <w:t>energii</w:t>
      </w:r>
      <w:r>
        <w:rPr>
          <w:rFonts w:ascii="Times New Roman" w:hAnsi="Times New Roman" w:cs="Times New Roman"/>
          <w:bCs/>
          <w:i/>
        </w:rPr>
        <w:t xml:space="preserve"> a szerokość poszczególnych strumieni jest proporcjonalna do </w:t>
      </w:r>
      <w:r w:rsidR="00783D40">
        <w:rPr>
          <w:rFonts w:ascii="Times New Roman" w:hAnsi="Times New Roman" w:cs="Times New Roman"/>
          <w:bCs/>
          <w:i/>
        </w:rPr>
        <w:t>ilości energii niesionej poprzez po</w:t>
      </w:r>
      <w:r>
        <w:rPr>
          <w:rFonts w:ascii="Times New Roman" w:hAnsi="Times New Roman" w:cs="Times New Roman"/>
          <w:bCs/>
          <w:i/>
        </w:rPr>
        <w:t xml:space="preserve">szczególnych strumieni. Na wykresie </w:t>
      </w:r>
      <w:proofErr w:type="spellStart"/>
      <w:r>
        <w:rPr>
          <w:rFonts w:ascii="Times New Roman" w:hAnsi="Times New Roman" w:cs="Times New Roman"/>
          <w:bCs/>
          <w:i/>
        </w:rPr>
        <w:t>Sankey’a</w:t>
      </w:r>
      <w:proofErr w:type="spellEnd"/>
      <w:r>
        <w:rPr>
          <w:rFonts w:ascii="Times New Roman" w:hAnsi="Times New Roman" w:cs="Times New Roman"/>
          <w:bCs/>
          <w:i/>
        </w:rPr>
        <w:t xml:space="preserve"> pokazuje</w:t>
      </w:r>
      <w:r w:rsidR="00783D40">
        <w:rPr>
          <w:rFonts w:ascii="Times New Roman" w:hAnsi="Times New Roman" w:cs="Times New Roman"/>
          <w:bCs/>
          <w:i/>
        </w:rPr>
        <w:t>my</w:t>
      </w:r>
      <w:r>
        <w:rPr>
          <w:rFonts w:ascii="Times New Roman" w:hAnsi="Times New Roman" w:cs="Times New Roman"/>
          <w:bCs/>
          <w:i/>
        </w:rPr>
        <w:t xml:space="preserve"> </w:t>
      </w:r>
      <w:proofErr w:type="gramStart"/>
      <w:r>
        <w:rPr>
          <w:rFonts w:ascii="Times New Roman" w:hAnsi="Times New Roman" w:cs="Times New Roman"/>
          <w:bCs/>
          <w:i/>
        </w:rPr>
        <w:t xml:space="preserve">zawroty/ </w:t>
      </w:r>
      <w:proofErr w:type="spellStart"/>
      <w:r>
        <w:rPr>
          <w:rFonts w:ascii="Times New Roman" w:hAnsi="Times New Roman" w:cs="Times New Roman"/>
          <w:bCs/>
          <w:i/>
        </w:rPr>
        <w:t>recykle</w:t>
      </w:r>
      <w:proofErr w:type="spellEnd"/>
      <w:proofErr w:type="gramEnd"/>
      <w:r>
        <w:rPr>
          <w:rFonts w:ascii="Times New Roman" w:hAnsi="Times New Roman" w:cs="Times New Roman"/>
          <w:bCs/>
          <w:i/>
        </w:rPr>
        <w:t xml:space="preserve">. </w:t>
      </w:r>
    </w:p>
    <w:p w:rsidR="00415DC8" w:rsidRPr="0082096F" w:rsidRDefault="00E20B53"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bCs/>
        </w:rPr>
        <w:t xml:space="preserve"> </w:t>
      </w:r>
      <w:r w:rsidR="00415DC8" w:rsidRPr="0082096F">
        <w:rPr>
          <w:rFonts w:ascii="Times New Roman" w:hAnsi="Times New Roman" w:cs="Times New Roman"/>
          <w:b/>
          <w:bCs/>
        </w:rPr>
        <w:t>Opis procesu technologicznego</w:t>
      </w:r>
    </w:p>
    <w:p w:rsidR="00E20B53" w:rsidRPr="0082096F" w:rsidRDefault="00E20B53" w:rsidP="008E1D88">
      <w:pPr>
        <w:spacing w:line="360" w:lineRule="auto"/>
        <w:ind w:left="360"/>
        <w:jc w:val="both"/>
        <w:rPr>
          <w:rFonts w:ascii="Times New Roman" w:hAnsi="Times New Roman" w:cs="Times New Roman"/>
          <w:i/>
        </w:rPr>
      </w:pPr>
      <w:r w:rsidRPr="0082096F">
        <w:rPr>
          <w:rFonts w:ascii="Times New Roman" w:hAnsi="Times New Roman" w:cs="Times New Roman"/>
          <w:i/>
        </w:rPr>
        <w:t>Opis ciągu technologicznego z uwzględnieniem stosowanej aparatury, urządzeń do przeprowadzenia procesu</w:t>
      </w:r>
      <w:r w:rsidR="003F5965">
        <w:rPr>
          <w:rFonts w:ascii="Times New Roman" w:hAnsi="Times New Roman" w:cs="Times New Roman"/>
          <w:i/>
        </w:rPr>
        <w:t>.</w:t>
      </w:r>
    </w:p>
    <w:p w:rsidR="00415DC8" w:rsidRPr="0082096F" w:rsidRDefault="00520D6A"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bCs/>
        </w:rPr>
        <w:t xml:space="preserve"> </w:t>
      </w:r>
      <w:r w:rsidR="00415DC8" w:rsidRPr="0082096F">
        <w:rPr>
          <w:rFonts w:ascii="Times New Roman" w:hAnsi="Times New Roman" w:cs="Times New Roman"/>
          <w:b/>
          <w:bCs/>
        </w:rPr>
        <w:t>Schemat technologiczny</w:t>
      </w:r>
    </w:p>
    <w:p w:rsidR="008E1D88" w:rsidRPr="00783D40" w:rsidRDefault="00783D40" w:rsidP="00783D40">
      <w:pPr>
        <w:spacing w:line="276" w:lineRule="auto"/>
        <w:jc w:val="both"/>
        <w:rPr>
          <w:rFonts w:ascii="Times New Roman" w:hAnsi="Times New Roman" w:cs="Times New Roman"/>
          <w:i/>
        </w:rPr>
      </w:pPr>
      <w:r w:rsidRPr="00783D40">
        <w:rPr>
          <w:rFonts w:ascii="Times New Roman" w:hAnsi="Times New Roman" w:cs="Times New Roman"/>
          <w:i/>
        </w:rPr>
        <w:t>Schemat technologiczny powinien</w:t>
      </w:r>
      <w:r w:rsidR="008E1D88" w:rsidRPr="00783D40">
        <w:rPr>
          <w:rFonts w:ascii="Times New Roman" w:hAnsi="Times New Roman" w:cs="Times New Roman"/>
          <w:i/>
        </w:rPr>
        <w:t xml:space="preserve"> zawierać:</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Aparaty technologiczne (narysowane symbolicznie) z rozmieszczeniem (wyżej, niżej) oraz z zachowaniem orientacyjnej skali (duży, mały);</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Połączenia rurociągowe pomiędzy aparatami z zasadniczą armaturą;</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Wszystkie media technologiczne wchodzące i wychodzące z węzła (na początku i końcu schematu) z ich oznaczeniem i adresami (skąd, dokąd);</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Doprowadzenie (i odprowadzenie) czynników energetycznych i pomocniczych;</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Punkty pomiarów i automatyki oraz główne zawory regulacyjne;</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Punkty poboru próbek analitycznych;</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Numerację poszczególnych aparatów (ich podstawowe parametry);</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Wykaz stosowanych skrótów i symboli;</w:t>
      </w:r>
    </w:p>
    <w:p w:rsidR="008E1D88" w:rsidRPr="00783D40" w:rsidRDefault="008E1D88" w:rsidP="00783D40">
      <w:pPr>
        <w:pStyle w:val="Akapitzlist"/>
        <w:numPr>
          <w:ilvl w:val="0"/>
          <w:numId w:val="13"/>
        </w:numPr>
        <w:spacing w:line="276" w:lineRule="auto"/>
        <w:jc w:val="both"/>
        <w:rPr>
          <w:rFonts w:ascii="Times New Roman" w:hAnsi="Times New Roman" w:cs="Times New Roman"/>
        </w:rPr>
      </w:pPr>
      <w:r w:rsidRPr="00783D40">
        <w:rPr>
          <w:rFonts w:ascii="Times New Roman" w:hAnsi="Times New Roman" w:cs="Times New Roman"/>
        </w:rPr>
        <w:t>Tabliczkę rysunkową.</w:t>
      </w:r>
    </w:p>
    <w:p w:rsidR="008E1D88" w:rsidRPr="00783D40" w:rsidRDefault="008E1D88" w:rsidP="00783D40">
      <w:pPr>
        <w:spacing w:line="276" w:lineRule="auto"/>
        <w:jc w:val="both"/>
        <w:rPr>
          <w:rFonts w:ascii="Times New Roman" w:hAnsi="Times New Roman" w:cs="Times New Roman"/>
        </w:rPr>
      </w:pPr>
      <w:r w:rsidRPr="00783D40">
        <w:rPr>
          <w:rFonts w:ascii="Times New Roman" w:hAnsi="Times New Roman" w:cs="Times New Roman"/>
        </w:rPr>
        <w:t>Grawitacyjne doprowadzanie mediów ze zbiorników do reaktorów – przedstawiamy poprzez rozmieszczenie zbiorników nad reaktorami.</w:t>
      </w:r>
    </w:p>
    <w:p w:rsidR="008E1D88" w:rsidRPr="00783D40" w:rsidRDefault="008E1D88" w:rsidP="00783D40">
      <w:pPr>
        <w:spacing w:line="276" w:lineRule="auto"/>
        <w:jc w:val="both"/>
        <w:rPr>
          <w:rFonts w:ascii="Times New Roman" w:hAnsi="Times New Roman" w:cs="Times New Roman"/>
        </w:rPr>
      </w:pPr>
      <w:r w:rsidRPr="00783D40">
        <w:rPr>
          <w:rFonts w:ascii="Times New Roman" w:hAnsi="Times New Roman" w:cs="Times New Roman"/>
        </w:rPr>
        <w:t>Linię technologiczną zaczynamy rysować od lewej strony arkusza rysunkowego w kierunku prawym, jeżeli brak jest miejsca – wówczas linię przenosimy poniżej i ponownie zaczynamy rysowanie od lewej strony.</w:t>
      </w:r>
    </w:p>
    <w:p w:rsidR="00315EC0" w:rsidRDefault="00315EC0" w:rsidP="008E1D88">
      <w:pPr>
        <w:pStyle w:val="Akapitzlist"/>
        <w:numPr>
          <w:ilvl w:val="1"/>
          <w:numId w:val="1"/>
        </w:numPr>
        <w:spacing w:line="360" w:lineRule="auto"/>
        <w:rPr>
          <w:rFonts w:ascii="Times New Roman" w:hAnsi="Times New Roman" w:cs="Times New Roman"/>
          <w:b/>
        </w:rPr>
      </w:pPr>
      <w:r w:rsidRPr="0082096F">
        <w:rPr>
          <w:rFonts w:ascii="Times New Roman" w:hAnsi="Times New Roman" w:cs="Times New Roman"/>
          <w:b/>
        </w:rPr>
        <w:t>Kontrola analityczna procesu</w:t>
      </w:r>
    </w:p>
    <w:p w:rsidR="00857D28" w:rsidRPr="008B54A6" w:rsidRDefault="00903689" w:rsidP="00857D28">
      <w:pPr>
        <w:spacing w:line="360" w:lineRule="auto"/>
        <w:jc w:val="both"/>
        <w:rPr>
          <w:rFonts w:ascii="Times New Roman" w:hAnsi="Times New Roman" w:cs="Times New Roman"/>
          <w:i/>
        </w:rPr>
      </w:pPr>
      <w:r w:rsidRPr="008B54A6">
        <w:rPr>
          <w:rFonts w:ascii="Times New Roman" w:hAnsi="Times New Roman" w:cs="Times New Roman"/>
          <w:i/>
        </w:rPr>
        <w:t xml:space="preserve">Opis procedury/metody analitycznej wykorzystanej do kontroli procesu. </w:t>
      </w:r>
    </w:p>
    <w:p w:rsidR="00857D28" w:rsidRPr="008B54A6" w:rsidRDefault="00903689" w:rsidP="00857D28">
      <w:pPr>
        <w:pStyle w:val="Akapitzlist"/>
        <w:numPr>
          <w:ilvl w:val="0"/>
          <w:numId w:val="16"/>
        </w:numPr>
        <w:spacing w:line="360" w:lineRule="auto"/>
        <w:jc w:val="both"/>
        <w:rPr>
          <w:rFonts w:ascii="Times New Roman" w:hAnsi="Times New Roman" w:cs="Times New Roman"/>
        </w:rPr>
      </w:pPr>
      <w:r w:rsidRPr="008B54A6">
        <w:rPr>
          <w:rFonts w:ascii="Times New Roman" w:hAnsi="Times New Roman" w:cs="Times New Roman"/>
        </w:rPr>
        <w:t xml:space="preserve">Może być przedstawiony graficznie (np. w formie schematu) lub w tabeli. </w:t>
      </w:r>
    </w:p>
    <w:p w:rsidR="00857D28" w:rsidRPr="008B54A6" w:rsidRDefault="00903689" w:rsidP="00857D28">
      <w:pPr>
        <w:pStyle w:val="Akapitzlist"/>
        <w:numPr>
          <w:ilvl w:val="0"/>
          <w:numId w:val="16"/>
        </w:numPr>
        <w:spacing w:line="360" w:lineRule="auto"/>
        <w:jc w:val="both"/>
        <w:rPr>
          <w:rFonts w:ascii="Times New Roman" w:hAnsi="Times New Roman" w:cs="Times New Roman"/>
        </w:rPr>
      </w:pPr>
      <w:r w:rsidRPr="008B54A6">
        <w:rPr>
          <w:rFonts w:ascii="Times New Roman" w:hAnsi="Times New Roman" w:cs="Times New Roman"/>
        </w:rPr>
        <w:t xml:space="preserve">Musi uwzględniać wszystkie istotne dla metody </w:t>
      </w:r>
      <w:r w:rsidR="00E3756B" w:rsidRPr="008B54A6">
        <w:rPr>
          <w:rFonts w:ascii="Times New Roman" w:hAnsi="Times New Roman" w:cs="Times New Roman"/>
        </w:rPr>
        <w:t xml:space="preserve">etapy, </w:t>
      </w:r>
      <w:proofErr w:type="spellStart"/>
      <w:r w:rsidR="00E3756B" w:rsidRPr="008B54A6">
        <w:rPr>
          <w:rFonts w:ascii="Times New Roman" w:hAnsi="Times New Roman" w:cs="Times New Roman"/>
        </w:rPr>
        <w:t>sposób</w:t>
      </w:r>
      <w:proofErr w:type="spellEnd"/>
      <w:r w:rsidR="00E3756B" w:rsidRPr="008B54A6">
        <w:rPr>
          <w:rFonts w:ascii="Times New Roman" w:hAnsi="Times New Roman" w:cs="Times New Roman"/>
        </w:rPr>
        <w:t xml:space="preserve"> pobierania i przygotowania </w:t>
      </w:r>
      <w:proofErr w:type="spellStart"/>
      <w:r w:rsidR="00E3756B" w:rsidRPr="008B54A6">
        <w:rPr>
          <w:rFonts w:ascii="Times New Roman" w:hAnsi="Times New Roman" w:cs="Times New Roman"/>
        </w:rPr>
        <w:t>próbki</w:t>
      </w:r>
      <w:proofErr w:type="spellEnd"/>
      <w:r w:rsidR="00E3756B" w:rsidRPr="008B54A6">
        <w:rPr>
          <w:rFonts w:ascii="Times New Roman" w:hAnsi="Times New Roman" w:cs="Times New Roman"/>
        </w:rPr>
        <w:t xml:space="preserve"> do analizy,</w:t>
      </w:r>
      <w:r w:rsidR="00857D28" w:rsidRPr="008B54A6">
        <w:rPr>
          <w:rFonts w:ascii="Times New Roman" w:hAnsi="Times New Roman" w:cs="Times New Roman"/>
        </w:rPr>
        <w:t xml:space="preserve"> potrzebny </w:t>
      </w:r>
      <w:proofErr w:type="spellStart"/>
      <w:r w:rsidR="00857D28" w:rsidRPr="008B54A6">
        <w:rPr>
          <w:rFonts w:ascii="Times New Roman" w:hAnsi="Times New Roman" w:cs="Times New Roman"/>
        </w:rPr>
        <w:t>sprzęt</w:t>
      </w:r>
      <w:proofErr w:type="spellEnd"/>
      <w:r w:rsidR="00857D28" w:rsidRPr="008B54A6">
        <w:rPr>
          <w:rFonts w:ascii="Times New Roman" w:hAnsi="Times New Roman" w:cs="Times New Roman"/>
        </w:rPr>
        <w:t xml:space="preserve"> i odczynniki. </w:t>
      </w:r>
    </w:p>
    <w:p w:rsidR="008B54A6" w:rsidRPr="008B54A6" w:rsidRDefault="008B54A6" w:rsidP="00857D28">
      <w:pPr>
        <w:pStyle w:val="Akapitzlist"/>
        <w:numPr>
          <w:ilvl w:val="0"/>
          <w:numId w:val="16"/>
        </w:numPr>
        <w:spacing w:line="360" w:lineRule="auto"/>
        <w:jc w:val="both"/>
        <w:rPr>
          <w:rFonts w:ascii="Times New Roman" w:hAnsi="Times New Roman" w:cs="Times New Roman"/>
        </w:rPr>
      </w:pPr>
      <w:r w:rsidRPr="008B54A6">
        <w:rPr>
          <w:rFonts w:ascii="Times New Roman" w:hAnsi="Times New Roman" w:cs="Times New Roman"/>
        </w:rPr>
        <w:t xml:space="preserve">Należy </w:t>
      </w:r>
      <w:proofErr w:type="gramStart"/>
      <w:r w:rsidRPr="008B54A6">
        <w:rPr>
          <w:rFonts w:ascii="Times New Roman" w:hAnsi="Times New Roman" w:cs="Times New Roman"/>
        </w:rPr>
        <w:t>podać jaki</w:t>
      </w:r>
      <w:proofErr w:type="gramEnd"/>
      <w:r w:rsidRPr="008B54A6">
        <w:rPr>
          <w:rFonts w:ascii="Times New Roman" w:hAnsi="Times New Roman" w:cs="Times New Roman"/>
        </w:rPr>
        <w:t xml:space="preserve"> parametr jest mierzony w trakcie kontroli analitycznej i jak to się przekłada na ocenę procesu (pomiar pola powierzchni sygnału analitycznego/napięcia itp., która/y służy do obliczenia/wyznaczenia…(np. masy powstałego produktu)</w:t>
      </w:r>
    </w:p>
    <w:p w:rsidR="00857D28" w:rsidRPr="008B54A6" w:rsidRDefault="00857D28" w:rsidP="00857D28">
      <w:pPr>
        <w:pStyle w:val="Akapitzlist"/>
        <w:numPr>
          <w:ilvl w:val="0"/>
          <w:numId w:val="16"/>
        </w:numPr>
        <w:spacing w:line="360" w:lineRule="auto"/>
        <w:jc w:val="both"/>
        <w:rPr>
          <w:rFonts w:ascii="Times New Roman" w:hAnsi="Times New Roman" w:cs="Times New Roman"/>
        </w:rPr>
      </w:pPr>
      <w:r w:rsidRPr="008B54A6">
        <w:rPr>
          <w:rFonts w:ascii="Times New Roman" w:hAnsi="Times New Roman" w:cs="Times New Roman"/>
        </w:rPr>
        <w:t xml:space="preserve">Należy przedstawić </w:t>
      </w:r>
      <w:r w:rsidR="00903689" w:rsidRPr="008B54A6">
        <w:rPr>
          <w:rFonts w:ascii="Times New Roman" w:hAnsi="Times New Roman" w:cs="Times New Roman"/>
        </w:rPr>
        <w:t>parametry</w:t>
      </w:r>
      <w:r w:rsidRPr="008B54A6">
        <w:rPr>
          <w:rFonts w:ascii="Times New Roman" w:hAnsi="Times New Roman" w:cs="Times New Roman"/>
        </w:rPr>
        <w:t xml:space="preserve"> charakteryzujące daną metodę wykorzystywaną do kontroli analitycznej</w:t>
      </w:r>
      <w:r w:rsidR="00903689" w:rsidRPr="008B54A6">
        <w:rPr>
          <w:rFonts w:ascii="Times New Roman" w:hAnsi="Times New Roman" w:cs="Times New Roman"/>
        </w:rPr>
        <w:t xml:space="preserve"> (np. w przypadku kontroli produktu z wykorzystaniem techniki wysokosprawnej chromatografii cieczowej powinny to być: skład fazy ruchomej, rodzaj fazy stacjonarnej</w:t>
      </w:r>
      <w:r w:rsidR="002451C3" w:rsidRPr="008B54A6">
        <w:rPr>
          <w:rFonts w:ascii="Times New Roman" w:hAnsi="Times New Roman" w:cs="Times New Roman"/>
        </w:rPr>
        <w:t xml:space="preserve">, </w:t>
      </w:r>
      <w:r w:rsidR="00903689" w:rsidRPr="008B54A6">
        <w:rPr>
          <w:rFonts w:ascii="Times New Roman" w:hAnsi="Times New Roman" w:cs="Times New Roman"/>
        </w:rPr>
        <w:t>natężenie przepł</w:t>
      </w:r>
      <w:r w:rsidR="002451C3" w:rsidRPr="008B54A6">
        <w:rPr>
          <w:rFonts w:ascii="Times New Roman" w:hAnsi="Times New Roman" w:cs="Times New Roman"/>
        </w:rPr>
        <w:t xml:space="preserve">ywu fazy ruchomej, program </w:t>
      </w:r>
      <w:proofErr w:type="spellStart"/>
      <w:r w:rsidR="002451C3" w:rsidRPr="008B54A6">
        <w:rPr>
          <w:rFonts w:ascii="Times New Roman" w:hAnsi="Times New Roman" w:cs="Times New Roman"/>
        </w:rPr>
        <w:t>elucji</w:t>
      </w:r>
      <w:proofErr w:type="spellEnd"/>
      <w:r w:rsidR="002451C3" w:rsidRPr="008B54A6">
        <w:rPr>
          <w:rFonts w:ascii="Times New Roman" w:hAnsi="Times New Roman" w:cs="Times New Roman"/>
        </w:rPr>
        <w:t xml:space="preserve">, objętość </w:t>
      </w:r>
      <w:proofErr w:type="spellStart"/>
      <w:r w:rsidR="002451C3" w:rsidRPr="008B54A6">
        <w:rPr>
          <w:rFonts w:ascii="Times New Roman" w:hAnsi="Times New Roman" w:cs="Times New Roman"/>
        </w:rPr>
        <w:t>nastrzyku</w:t>
      </w:r>
      <w:proofErr w:type="spellEnd"/>
      <w:r w:rsidR="002451C3" w:rsidRPr="008B54A6">
        <w:rPr>
          <w:rFonts w:ascii="Times New Roman" w:hAnsi="Times New Roman" w:cs="Times New Roman"/>
        </w:rPr>
        <w:t xml:space="preserve">, analityczna długość fali). </w:t>
      </w:r>
    </w:p>
    <w:p w:rsidR="00903689" w:rsidRPr="008B54A6" w:rsidRDefault="002451C3" w:rsidP="00857D28">
      <w:pPr>
        <w:pStyle w:val="Akapitzlist"/>
        <w:numPr>
          <w:ilvl w:val="0"/>
          <w:numId w:val="16"/>
        </w:numPr>
        <w:spacing w:line="360" w:lineRule="auto"/>
        <w:jc w:val="both"/>
        <w:rPr>
          <w:rFonts w:ascii="Times New Roman" w:hAnsi="Times New Roman" w:cs="Times New Roman"/>
        </w:rPr>
      </w:pPr>
      <w:r w:rsidRPr="008B54A6">
        <w:rPr>
          <w:rFonts w:ascii="Times New Roman" w:hAnsi="Times New Roman" w:cs="Times New Roman"/>
        </w:rPr>
        <w:t xml:space="preserve">Dla metody wykorzystywanej do kontroli analitycznej powinny być przedstawione parametry charakteryzujące jej wiarygodność tj., np. w przypadku </w:t>
      </w:r>
      <w:proofErr w:type="spellStart"/>
      <w:r w:rsidRPr="008B54A6">
        <w:rPr>
          <w:rFonts w:ascii="Times New Roman" w:hAnsi="Times New Roman" w:cs="Times New Roman"/>
        </w:rPr>
        <w:t>ww</w:t>
      </w:r>
      <w:proofErr w:type="spellEnd"/>
      <w:r w:rsidRPr="008B54A6">
        <w:rPr>
          <w:rFonts w:ascii="Times New Roman" w:hAnsi="Times New Roman" w:cs="Times New Roman"/>
        </w:rPr>
        <w:t xml:space="preserve"> techniki, parametry walidacyjne takie jak: instrumentalna granica wykrywalności (dla oceny jakościowej) oraz dodatkowo prawdziwość, </w:t>
      </w:r>
      <w:proofErr w:type="gramStart"/>
      <w:r w:rsidRPr="008B54A6">
        <w:rPr>
          <w:rFonts w:ascii="Times New Roman" w:hAnsi="Times New Roman" w:cs="Times New Roman"/>
        </w:rPr>
        <w:t>precyzja (jako</w:t>
      </w:r>
      <w:proofErr w:type="gramEnd"/>
      <w:r w:rsidRPr="008B54A6">
        <w:rPr>
          <w:rFonts w:ascii="Times New Roman" w:hAnsi="Times New Roman" w:cs="Times New Roman"/>
        </w:rPr>
        <w:t xml:space="preserve"> współczynnik wariancji), zakres liniowości metody, instrumentalna granica oznaczalności w przypadku oznaczeń ilościowych</w:t>
      </w:r>
      <w:r w:rsidR="009173FA" w:rsidRPr="008B54A6">
        <w:rPr>
          <w:rFonts w:ascii="Times New Roman" w:hAnsi="Times New Roman" w:cs="Times New Roman"/>
        </w:rPr>
        <w:t>.</w:t>
      </w:r>
    </w:p>
    <w:p w:rsidR="00315EC0" w:rsidRPr="0082096F" w:rsidRDefault="00315EC0" w:rsidP="008E1D88">
      <w:pPr>
        <w:pStyle w:val="Akapitzlist"/>
        <w:spacing w:line="360" w:lineRule="auto"/>
        <w:rPr>
          <w:rFonts w:ascii="Times New Roman" w:hAnsi="Times New Roman" w:cs="Times New Roman"/>
        </w:rPr>
      </w:pPr>
    </w:p>
    <w:p w:rsidR="00386489" w:rsidRPr="003C08DB" w:rsidRDefault="00520D6A" w:rsidP="00386489">
      <w:pPr>
        <w:pStyle w:val="Akapitzlist"/>
        <w:numPr>
          <w:ilvl w:val="0"/>
          <w:numId w:val="6"/>
        </w:numPr>
        <w:spacing w:line="360" w:lineRule="auto"/>
        <w:ind w:hanging="425"/>
        <w:rPr>
          <w:rFonts w:ascii="Times New Roman" w:hAnsi="Times New Roman" w:cs="Times New Roman"/>
        </w:rPr>
      </w:pPr>
      <w:r w:rsidRPr="0082096F">
        <w:rPr>
          <w:rFonts w:ascii="Times New Roman" w:hAnsi="Times New Roman" w:cs="Times New Roman"/>
          <w:b/>
        </w:rPr>
        <w:t>KONCEPCJA EKONOMICZNA</w:t>
      </w:r>
      <w:r w:rsidR="00134CFA">
        <w:rPr>
          <w:rFonts w:ascii="Times New Roman" w:hAnsi="Times New Roman" w:cs="Times New Roman"/>
          <w:b/>
        </w:rPr>
        <w:t xml:space="preserve"> </w:t>
      </w:r>
      <w:r w:rsidR="00134CFA" w:rsidRPr="00E21760">
        <w:rPr>
          <w:rFonts w:ascii="Times New Roman" w:hAnsi="Times New Roman" w:cs="Times New Roman"/>
        </w:rPr>
        <w:t>(</w:t>
      </w:r>
      <w:r w:rsidR="00E21760" w:rsidRPr="00E21760">
        <w:rPr>
          <w:rFonts w:ascii="Times New Roman" w:hAnsi="Times New Roman" w:cs="Times New Roman"/>
        </w:rPr>
        <w:t>ok.</w:t>
      </w:r>
      <w:r w:rsidR="00134CFA" w:rsidRPr="00E21760">
        <w:rPr>
          <w:rFonts w:ascii="Times New Roman" w:hAnsi="Times New Roman" w:cs="Times New Roman"/>
        </w:rPr>
        <w:t xml:space="preserve"> 2</w:t>
      </w:r>
      <w:r w:rsidR="00363F36">
        <w:rPr>
          <w:rFonts w:ascii="Times New Roman" w:hAnsi="Times New Roman" w:cs="Times New Roman"/>
        </w:rPr>
        <w:t>0</w:t>
      </w:r>
      <w:r w:rsidR="00E21760">
        <w:rPr>
          <w:rFonts w:ascii="Times New Roman" w:hAnsi="Times New Roman" w:cs="Times New Roman"/>
        </w:rPr>
        <w:t>-30</w:t>
      </w:r>
      <w:r w:rsidR="00134CFA" w:rsidRPr="00E21760">
        <w:rPr>
          <w:rFonts w:ascii="Times New Roman" w:hAnsi="Times New Roman" w:cs="Times New Roman"/>
        </w:rPr>
        <w:t xml:space="preserve"> stron)</w:t>
      </w:r>
      <w:r w:rsidR="00134CFA">
        <w:rPr>
          <w:rFonts w:ascii="Times New Roman" w:hAnsi="Times New Roman" w:cs="Times New Roman"/>
          <w:b/>
        </w:rPr>
        <w:t xml:space="preserve"> </w:t>
      </w:r>
    </w:p>
    <w:p w:rsidR="003C08DB" w:rsidRDefault="003C08DB" w:rsidP="003C08DB">
      <w:pPr>
        <w:pStyle w:val="Akapitzlist"/>
        <w:spacing w:line="360" w:lineRule="auto"/>
        <w:rPr>
          <w:rFonts w:ascii="Times New Roman" w:hAnsi="Times New Roman" w:cs="Times New Roman"/>
        </w:rPr>
      </w:pPr>
    </w:p>
    <w:p w:rsidR="00386489" w:rsidRPr="00E21760" w:rsidRDefault="00386489" w:rsidP="00386489">
      <w:pPr>
        <w:pStyle w:val="Akapitzlist"/>
        <w:spacing w:line="360" w:lineRule="auto"/>
        <w:ind w:left="284"/>
        <w:rPr>
          <w:rFonts w:ascii="Times New Roman" w:hAnsi="Times New Roman" w:cs="Times New Roman"/>
        </w:rPr>
      </w:pPr>
      <w:r w:rsidRPr="00386489">
        <w:rPr>
          <w:rFonts w:ascii="Times New Roman" w:hAnsi="Times New Roman" w:cs="Times New Roman"/>
          <w:b/>
        </w:rPr>
        <w:t>3.1.</w:t>
      </w:r>
      <w:r>
        <w:rPr>
          <w:rFonts w:ascii="Times New Roman" w:hAnsi="Times New Roman" w:cs="Times New Roman"/>
        </w:rPr>
        <w:t xml:space="preserve">  </w:t>
      </w:r>
      <w:r w:rsidRPr="00386489">
        <w:rPr>
          <w:rFonts w:ascii="Times New Roman" w:hAnsi="Times New Roman" w:cs="Times New Roman"/>
          <w:b/>
        </w:rPr>
        <w:t xml:space="preserve">Analiza konkurencji </w:t>
      </w:r>
      <w:r>
        <w:rPr>
          <w:rFonts w:ascii="Times New Roman" w:hAnsi="Times New Roman" w:cs="Times New Roman"/>
          <w:b/>
        </w:rPr>
        <w:t xml:space="preserve">oraz wskazanie </w:t>
      </w:r>
      <w:r w:rsidRPr="00386489">
        <w:rPr>
          <w:rFonts w:ascii="Times New Roman" w:hAnsi="Times New Roman" w:cs="Times New Roman"/>
          <w:b/>
        </w:rPr>
        <w:t xml:space="preserve">produktów konkurencyjnych lub substytucyjnych </w:t>
      </w:r>
      <w:r w:rsidR="00BB5222" w:rsidRPr="00E21760">
        <w:rPr>
          <w:rFonts w:ascii="Times New Roman" w:hAnsi="Times New Roman" w:cs="Times New Roman"/>
        </w:rPr>
        <w:t>(2</w:t>
      </w:r>
      <w:r w:rsidR="00663E13" w:rsidRPr="00E21760">
        <w:rPr>
          <w:rFonts w:ascii="Times New Roman" w:hAnsi="Times New Roman" w:cs="Times New Roman"/>
        </w:rPr>
        <w:t>-3</w:t>
      </w:r>
      <w:r w:rsidR="00BB5222" w:rsidRPr="00E21760">
        <w:rPr>
          <w:rFonts w:ascii="Times New Roman" w:hAnsi="Times New Roman" w:cs="Times New Roman"/>
        </w:rPr>
        <w:t xml:space="preserve"> strony) </w:t>
      </w:r>
    </w:p>
    <w:p w:rsidR="00386489" w:rsidRDefault="008E4FF5" w:rsidP="00386489">
      <w:pPr>
        <w:pStyle w:val="Akapitzlist"/>
        <w:tabs>
          <w:tab w:val="left" w:pos="426"/>
        </w:tabs>
        <w:spacing w:line="276" w:lineRule="auto"/>
        <w:ind w:left="284"/>
        <w:jc w:val="both"/>
        <w:rPr>
          <w:rFonts w:ascii="Times New Roman" w:hAnsi="Times New Roman" w:cs="Times New Roman"/>
          <w:bCs/>
          <w:i/>
        </w:rPr>
      </w:pPr>
      <w:proofErr w:type="gramStart"/>
      <w:r>
        <w:rPr>
          <w:rFonts w:ascii="Times New Roman" w:hAnsi="Times New Roman" w:cs="Times New Roman"/>
          <w:bCs/>
          <w:i/>
        </w:rPr>
        <w:t>a</w:t>
      </w:r>
      <w:proofErr w:type="gramEnd"/>
      <w:r>
        <w:rPr>
          <w:rFonts w:ascii="Times New Roman" w:hAnsi="Times New Roman" w:cs="Times New Roman"/>
          <w:bCs/>
          <w:i/>
        </w:rPr>
        <w:t xml:space="preserve">) </w:t>
      </w:r>
      <w:r w:rsidR="00386489">
        <w:rPr>
          <w:rFonts w:ascii="Times New Roman" w:hAnsi="Times New Roman" w:cs="Times New Roman"/>
          <w:bCs/>
          <w:i/>
        </w:rPr>
        <w:t xml:space="preserve">Wskazanie głównych dostawców / producentów konkurencyjnych do proponowanego produktów oraz ustalenie ich przewag </w:t>
      </w:r>
      <w:r>
        <w:rPr>
          <w:rFonts w:ascii="Times New Roman" w:hAnsi="Times New Roman" w:cs="Times New Roman"/>
          <w:bCs/>
          <w:i/>
        </w:rPr>
        <w:t xml:space="preserve">konkurencyjnych </w:t>
      </w:r>
      <w:r w:rsidR="00386489">
        <w:rPr>
          <w:rFonts w:ascii="Times New Roman" w:hAnsi="Times New Roman" w:cs="Times New Roman"/>
          <w:bCs/>
          <w:i/>
        </w:rPr>
        <w:t xml:space="preserve">i słabości. </w:t>
      </w:r>
      <w:proofErr w:type="gramStart"/>
      <w:r>
        <w:rPr>
          <w:rFonts w:ascii="Times New Roman" w:hAnsi="Times New Roman" w:cs="Times New Roman"/>
          <w:bCs/>
          <w:i/>
        </w:rPr>
        <w:t>b</w:t>
      </w:r>
      <w:proofErr w:type="gramEnd"/>
      <w:r>
        <w:rPr>
          <w:rFonts w:ascii="Times New Roman" w:hAnsi="Times New Roman" w:cs="Times New Roman"/>
          <w:bCs/>
          <w:i/>
        </w:rPr>
        <w:t xml:space="preserve">) </w:t>
      </w:r>
      <w:r w:rsidR="00B95FCC">
        <w:rPr>
          <w:rFonts w:ascii="Times New Roman" w:hAnsi="Times New Roman" w:cs="Times New Roman"/>
          <w:bCs/>
          <w:i/>
        </w:rPr>
        <w:t>Syntetyczna c</w:t>
      </w:r>
      <w:r w:rsidR="00386489">
        <w:rPr>
          <w:rFonts w:ascii="Times New Roman" w:hAnsi="Times New Roman" w:cs="Times New Roman"/>
          <w:bCs/>
          <w:i/>
        </w:rPr>
        <w:t xml:space="preserve">harakterystyka produktów konkurencyjnych lub </w:t>
      </w:r>
      <w:r>
        <w:rPr>
          <w:rFonts w:ascii="Times New Roman" w:hAnsi="Times New Roman" w:cs="Times New Roman"/>
          <w:bCs/>
          <w:i/>
        </w:rPr>
        <w:t>substytucyjnych oraz wskazanie ich walorów dla konsumenta / od</w:t>
      </w:r>
      <w:r w:rsidR="00797431">
        <w:rPr>
          <w:rFonts w:ascii="Times New Roman" w:hAnsi="Times New Roman" w:cs="Times New Roman"/>
          <w:bCs/>
          <w:i/>
        </w:rPr>
        <w:t xml:space="preserve">biorcy. </w:t>
      </w:r>
      <w:proofErr w:type="gramStart"/>
      <w:r w:rsidR="00797431">
        <w:rPr>
          <w:rFonts w:ascii="Times New Roman" w:hAnsi="Times New Roman" w:cs="Times New Roman"/>
          <w:bCs/>
          <w:i/>
        </w:rPr>
        <w:t>c</w:t>
      </w:r>
      <w:proofErr w:type="gramEnd"/>
      <w:r w:rsidR="00797431">
        <w:rPr>
          <w:rFonts w:ascii="Times New Roman" w:hAnsi="Times New Roman" w:cs="Times New Roman"/>
          <w:bCs/>
          <w:i/>
        </w:rPr>
        <w:t xml:space="preserve">) Ocena trudności wejścia na rynek z nowym produktem z punktu widzenia koncepcji 5 sił konkurencji M. </w:t>
      </w:r>
      <w:proofErr w:type="spellStart"/>
      <w:r w:rsidR="00797431">
        <w:rPr>
          <w:rFonts w:ascii="Times New Roman" w:hAnsi="Times New Roman" w:cs="Times New Roman"/>
          <w:bCs/>
          <w:i/>
        </w:rPr>
        <w:t>Porter’a</w:t>
      </w:r>
      <w:proofErr w:type="spellEnd"/>
      <w:r w:rsidR="003C08DB">
        <w:rPr>
          <w:rFonts w:ascii="Times New Roman" w:hAnsi="Times New Roman" w:cs="Times New Roman"/>
          <w:bCs/>
          <w:i/>
        </w:rPr>
        <w:t xml:space="preserve"> lub innej alternatywnej</w:t>
      </w:r>
      <w:r w:rsidR="00797431">
        <w:rPr>
          <w:rFonts w:ascii="Times New Roman" w:hAnsi="Times New Roman" w:cs="Times New Roman"/>
          <w:bCs/>
          <w:i/>
        </w:rPr>
        <w:t xml:space="preserve">. </w:t>
      </w:r>
    </w:p>
    <w:p w:rsidR="00797431" w:rsidRDefault="00797431" w:rsidP="00386489">
      <w:pPr>
        <w:pStyle w:val="Akapitzlist"/>
        <w:tabs>
          <w:tab w:val="left" w:pos="426"/>
        </w:tabs>
        <w:spacing w:line="276" w:lineRule="auto"/>
        <w:ind w:left="284"/>
        <w:jc w:val="both"/>
        <w:rPr>
          <w:rFonts w:ascii="Times New Roman" w:hAnsi="Times New Roman" w:cs="Times New Roman"/>
          <w:bCs/>
          <w:i/>
        </w:rPr>
      </w:pPr>
    </w:p>
    <w:p w:rsidR="00797431" w:rsidRPr="003C08DB" w:rsidRDefault="00797431" w:rsidP="00386489">
      <w:pPr>
        <w:pStyle w:val="Akapitzlist"/>
        <w:tabs>
          <w:tab w:val="left" w:pos="426"/>
        </w:tabs>
        <w:spacing w:line="276" w:lineRule="auto"/>
        <w:ind w:left="284"/>
        <w:jc w:val="both"/>
        <w:rPr>
          <w:rFonts w:ascii="Times New Roman" w:hAnsi="Times New Roman" w:cs="Times New Roman"/>
          <w:b/>
          <w:bCs/>
        </w:rPr>
      </w:pPr>
      <w:r w:rsidRPr="003C08DB">
        <w:rPr>
          <w:rFonts w:ascii="Times New Roman" w:hAnsi="Times New Roman" w:cs="Times New Roman"/>
          <w:b/>
          <w:bCs/>
        </w:rPr>
        <w:t xml:space="preserve">3.2. </w:t>
      </w:r>
      <w:r w:rsidR="003C08DB">
        <w:rPr>
          <w:rFonts w:ascii="Times New Roman" w:hAnsi="Times New Roman" w:cs="Times New Roman"/>
          <w:b/>
          <w:bCs/>
        </w:rPr>
        <w:t xml:space="preserve"> </w:t>
      </w:r>
      <w:r w:rsidRPr="003C08DB">
        <w:rPr>
          <w:rFonts w:ascii="Times New Roman" w:hAnsi="Times New Roman" w:cs="Times New Roman"/>
          <w:b/>
          <w:bCs/>
        </w:rPr>
        <w:t>Wartość dla klienta</w:t>
      </w:r>
      <w:r w:rsidR="003C08DB">
        <w:rPr>
          <w:rFonts w:ascii="Times New Roman" w:hAnsi="Times New Roman" w:cs="Times New Roman"/>
          <w:b/>
          <w:bCs/>
        </w:rPr>
        <w:t xml:space="preserve">, polityka cenowa, argumenty </w:t>
      </w:r>
      <w:proofErr w:type="gramStart"/>
      <w:r w:rsidR="003C08DB">
        <w:rPr>
          <w:rFonts w:ascii="Times New Roman" w:hAnsi="Times New Roman" w:cs="Times New Roman"/>
          <w:b/>
          <w:bCs/>
        </w:rPr>
        <w:t xml:space="preserve">sprzedażowe </w:t>
      </w:r>
      <w:r w:rsidRPr="003C08DB">
        <w:rPr>
          <w:rFonts w:ascii="Times New Roman" w:hAnsi="Times New Roman" w:cs="Times New Roman"/>
          <w:b/>
          <w:bCs/>
        </w:rPr>
        <w:t xml:space="preserve"> </w:t>
      </w:r>
      <w:r w:rsidR="00BB5222" w:rsidRPr="00E21760">
        <w:rPr>
          <w:rFonts w:ascii="Times New Roman" w:hAnsi="Times New Roman" w:cs="Times New Roman"/>
          <w:bCs/>
        </w:rPr>
        <w:t>(2 strony</w:t>
      </w:r>
      <w:proofErr w:type="gramEnd"/>
      <w:r w:rsidR="00BB5222" w:rsidRPr="00E21760">
        <w:rPr>
          <w:rFonts w:ascii="Times New Roman" w:hAnsi="Times New Roman" w:cs="Times New Roman"/>
          <w:bCs/>
        </w:rPr>
        <w:t>)</w:t>
      </w:r>
    </w:p>
    <w:p w:rsidR="003C08DB" w:rsidRDefault="003C08DB" w:rsidP="00386489">
      <w:pPr>
        <w:pStyle w:val="Akapitzlist"/>
        <w:tabs>
          <w:tab w:val="left" w:pos="426"/>
        </w:tabs>
        <w:spacing w:line="276" w:lineRule="auto"/>
        <w:ind w:left="284"/>
        <w:jc w:val="both"/>
        <w:rPr>
          <w:rFonts w:ascii="Times New Roman" w:hAnsi="Times New Roman" w:cs="Times New Roman"/>
          <w:bCs/>
          <w:i/>
        </w:rPr>
      </w:pPr>
      <w:proofErr w:type="gramStart"/>
      <w:r w:rsidRPr="003C08DB">
        <w:rPr>
          <w:rFonts w:ascii="Times New Roman" w:hAnsi="Times New Roman" w:cs="Times New Roman"/>
          <w:bCs/>
          <w:i/>
        </w:rPr>
        <w:t>a</w:t>
      </w:r>
      <w:proofErr w:type="gramEnd"/>
      <w:r w:rsidRPr="003C08DB">
        <w:rPr>
          <w:rFonts w:ascii="Times New Roman" w:hAnsi="Times New Roman" w:cs="Times New Roman"/>
          <w:bCs/>
          <w:i/>
        </w:rPr>
        <w:t xml:space="preserve">) Analiza wartości dla klienta z uwzględnieniem wartości użytkowych i emocjonalnych. </w:t>
      </w:r>
      <w:proofErr w:type="gramStart"/>
      <w:r w:rsidRPr="003C08DB">
        <w:rPr>
          <w:rFonts w:ascii="Times New Roman" w:hAnsi="Times New Roman" w:cs="Times New Roman"/>
          <w:bCs/>
          <w:i/>
        </w:rPr>
        <w:t>b)  Wskazanie</w:t>
      </w:r>
      <w:proofErr w:type="gramEnd"/>
      <w:r w:rsidRPr="003C08DB">
        <w:rPr>
          <w:rFonts w:ascii="Times New Roman" w:hAnsi="Times New Roman" w:cs="Times New Roman"/>
          <w:bCs/>
          <w:i/>
        </w:rPr>
        <w:t xml:space="preserve"> kierunku, w którym powinna zmierzać polityka cenowa produktu z punktu widzenia tworzenia wartości i jego uzasadnienie. </w:t>
      </w:r>
      <w:proofErr w:type="gramStart"/>
      <w:r w:rsidRPr="003C08DB">
        <w:rPr>
          <w:rFonts w:ascii="Times New Roman" w:hAnsi="Times New Roman" w:cs="Times New Roman"/>
          <w:bCs/>
          <w:i/>
        </w:rPr>
        <w:t>c</w:t>
      </w:r>
      <w:proofErr w:type="gramEnd"/>
      <w:r w:rsidRPr="003C08DB">
        <w:rPr>
          <w:rFonts w:ascii="Times New Roman" w:hAnsi="Times New Roman" w:cs="Times New Roman"/>
          <w:bCs/>
          <w:i/>
        </w:rPr>
        <w:t>) Zestawienie podstawowych argumentów sprzedażowych</w:t>
      </w:r>
      <w:r w:rsidR="00134CFA">
        <w:rPr>
          <w:rFonts w:ascii="Times New Roman" w:hAnsi="Times New Roman" w:cs="Times New Roman"/>
          <w:bCs/>
          <w:i/>
        </w:rPr>
        <w:t xml:space="preserve"> wykorzystywanych w promocji produktu lub usługi</w:t>
      </w:r>
      <w:r w:rsidRPr="003C08DB">
        <w:rPr>
          <w:rFonts w:ascii="Times New Roman" w:hAnsi="Times New Roman" w:cs="Times New Roman"/>
          <w:bCs/>
          <w:i/>
        </w:rPr>
        <w:t xml:space="preserve">. </w:t>
      </w:r>
    </w:p>
    <w:p w:rsidR="003C08DB" w:rsidRDefault="003C08DB" w:rsidP="00386489">
      <w:pPr>
        <w:pStyle w:val="Akapitzlist"/>
        <w:tabs>
          <w:tab w:val="left" w:pos="426"/>
        </w:tabs>
        <w:spacing w:line="276" w:lineRule="auto"/>
        <w:ind w:left="284"/>
        <w:jc w:val="both"/>
        <w:rPr>
          <w:rFonts w:ascii="Times New Roman" w:hAnsi="Times New Roman" w:cs="Times New Roman"/>
          <w:bCs/>
        </w:rPr>
      </w:pPr>
    </w:p>
    <w:p w:rsidR="003C08DB" w:rsidRPr="009F7E19" w:rsidRDefault="003C08DB" w:rsidP="00386489">
      <w:pPr>
        <w:pStyle w:val="Akapitzlist"/>
        <w:tabs>
          <w:tab w:val="left" w:pos="426"/>
        </w:tabs>
        <w:spacing w:line="276" w:lineRule="auto"/>
        <w:ind w:left="284"/>
        <w:jc w:val="both"/>
        <w:rPr>
          <w:rFonts w:ascii="Times New Roman" w:hAnsi="Times New Roman" w:cs="Times New Roman"/>
          <w:b/>
          <w:bCs/>
        </w:rPr>
      </w:pPr>
      <w:r w:rsidRPr="009F7E19">
        <w:rPr>
          <w:rFonts w:ascii="Times New Roman" w:hAnsi="Times New Roman" w:cs="Times New Roman"/>
          <w:b/>
          <w:bCs/>
        </w:rPr>
        <w:t>3.</w:t>
      </w:r>
      <w:r w:rsidR="00BB5222">
        <w:rPr>
          <w:rFonts w:ascii="Times New Roman" w:hAnsi="Times New Roman" w:cs="Times New Roman"/>
          <w:b/>
          <w:bCs/>
        </w:rPr>
        <w:t>3</w:t>
      </w:r>
      <w:r w:rsidRPr="009F7E19">
        <w:rPr>
          <w:rFonts w:ascii="Times New Roman" w:hAnsi="Times New Roman" w:cs="Times New Roman"/>
          <w:b/>
          <w:bCs/>
        </w:rPr>
        <w:t>. Ustalenie skali działania, analiza gotowości technologicznej, plan sprzedaży</w:t>
      </w:r>
      <w:r w:rsidR="00BB5222">
        <w:rPr>
          <w:rFonts w:ascii="Times New Roman" w:hAnsi="Times New Roman" w:cs="Times New Roman"/>
          <w:b/>
          <w:bCs/>
        </w:rPr>
        <w:t xml:space="preserve"> </w:t>
      </w:r>
      <w:r w:rsidR="00BB5222" w:rsidRPr="00E21760">
        <w:rPr>
          <w:rFonts w:ascii="Times New Roman" w:hAnsi="Times New Roman" w:cs="Times New Roman"/>
          <w:bCs/>
        </w:rPr>
        <w:t>(2-3 strony)</w:t>
      </w:r>
    </w:p>
    <w:p w:rsidR="003C08DB" w:rsidRPr="009F7E19" w:rsidRDefault="003C08DB" w:rsidP="00386489">
      <w:pPr>
        <w:pStyle w:val="Akapitzlist"/>
        <w:tabs>
          <w:tab w:val="left" w:pos="426"/>
        </w:tabs>
        <w:spacing w:line="276" w:lineRule="auto"/>
        <w:ind w:left="284"/>
        <w:jc w:val="both"/>
        <w:rPr>
          <w:rFonts w:ascii="Times New Roman" w:hAnsi="Times New Roman" w:cs="Times New Roman"/>
          <w:bCs/>
          <w:i/>
        </w:rPr>
      </w:pPr>
      <w:proofErr w:type="gramStart"/>
      <w:r w:rsidRPr="009F7E19">
        <w:rPr>
          <w:rFonts w:ascii="Times New Roman" w:hAnsi="Times New Roman" w:cs="Times New Roman"/>
          <w:bCs/>
          <w:i/>
        </w:rPr>
        <w:t>a</w:t>
      </w:r>
      <w:proofErr w:type="gramEnd"/>
      <w:r w:rsidRPr="009F7E19">
        <w:rPr>
          <w:rFonts w:ascii="Times New Roman" w:hAnsi="Times New Roman" w:cs="Times New Roman"/>
          <w:bCs/>
          <w:i/>
        </w:rPr>
        <w:t xml:space="preserve">) Ustalenie potencjalnej skali działania, która wynikałaby z wdrożenia proponowanego projektu. </w:t>
      </w:r>
    </w:p>
    <w:p w:rsidR="003C08DB" w:rsidRDefault="003C08DB" w:rsidP="00386489">
      <w:pPr>
        <w:pStyle w:val="Akapitzlist"/>
        <w:tabs>
          <w:tab w:val="left" w:pos="426"/>
        </w:tabs>
        <w:spacing w:line="276" w:lineRule="auto"/>
        <w:ind w:left="284"/>
        <w:jc w:val="both"/>
        <w:rPr>
          <w:rFonts w:ascii="Times New Roman" w:hAnsi="Times New Roman" w:cs="Times New Roman"/>
          <w:bCs/>
          <w:i/>
        </w:rPr>
      </w:pPr>
      <w:r w:rsidRPr="009F7E19">
        <w:rPr>
          <w:rFonts w:ascii="Times New Roman" w:hAnsi="Times New Roman" w:cs="Times New Roman"/>
          <w:bCs/>
          <w:i/>
        </w:rPr>
        <w:t xml:space="preserve">b) Przypisanie </w:t>
      </w:r>
      <w:r w:rsidR="00BB1881" w:rsidRPr="009F7E19">
        <w:rPr>
          <w:rFonts w:ascii="Times New Roman" w:hAnsi="Times New Roman" w:cs="Times New Roman"/>
          <w:bCs/>
          <w:i/>
        </w:rPr>
        <w:t xml:space="preserve">planowanej </w:t>
      </w:r>
      <w:r w:rsidRPr="009F7E19">
        <w:rPr>
          <w:rFonts w:ascii="Times New Roman" w:hAnsi="Times New Roman" w:cs="Times New Roman"/>
          <w:bCs/>
          <w:i/>
        </w:rPr>
        <w:t xml:space="preserve">skali działania do </w:t>
      </w:r>
      <w:r w:rsidR="00BB1881" w:rsidRPr="009F7E19">
        <w:rPr>
          <w:rFonts w:ascii="Times New Roman" w:hAnsi="Times New Roman" w:cs="Times New Roman"/>
          <w:bCs/>
          <w:i/>
        </w:rPr>
        <w:t xml:space="preserve">poziomu gotowości technologicznej oraz </w:t>
      </w:r>
      <w:proofErr w:type="gramStart"/>
      <w:r w:rsidR="00BB1881" w:rsidRPr="009F7E19">
        <w:rPr>
          <w:rFonts w:ascii="Times New Roman" w:hAnsi="Times New Roman" w:cs="Times New Roman"/>
          <w:bCs/>
          <w:i/>
        </w:rPr>
        <w:t>wytłumaczenie co</w:t>
      </w:r>
      <w:proofErr w:type="gramEnd"/>
      <w:r w:rsidR="00BB1881" w:rsidRPr="009F7E19">
        <w:rPr>
          <w:rFonts w:ascii="Times New Roman" w:hAnsi="Times New Roman" w:cs="Times New Roman"/>
          <w:bCs/>
          <w:i/>
        </w:rPr>
        <w:t xml:space="preserve"> to oznacza; </w:t>
      </w:r>
      <w:r w:rsidR="009F7E19" w:rsidRPr="009F7E19">
        <w:rPr>
          <w:rFonts w:ascii="Times New Roman" w:hAnsi="Times New Roman" w:cs="Times New Roman"/>
          <w:bCs/>
          <w:i/>
        </w:rPr>
        <w:t xml:space="preserve">zarysowanie perspektywy przejścia do skali przemysłowej (np. ustalenie wymagań do takiego przejścia). </w:t>
      </w:r>
      <w:proofErr w:type="gramStart"/>
      <w:r w:rsidR="009F7E19" w:rsidRPr="009F7E19">
        <w:rPr>
          <w:rFonts w:ascii="Times New Roman" w:hAnsi="Times New Roman" w:cs="Times New Roman"/>
          <w:bCs/>
          <w:i/>
        </w:rPr>
        <w:t>c</w:t>
      </w:r>
      <w:proofErr w:type="gramEnd"/>
      <w:r w:rsidR="009F7E19" w:rsidRPr="009F7E19">
        <w:rPr>
          <w:rFonts w:ascii="Times New Roman" w:hAnsi="Times New Roman" w:cs="Times New Roman"/>
          <w:bCs/>
          <w:i/>
        </w:rPr>
        <w:t xml:space="preserve">) Zbudowanie planu sprzedaży dla przyjętej skali działania, miesięcy pierwszego roku, roku drugiego i trzeciego. </w:t>
      </w:r>
      <w:r w:rsidRPr="009F7E19">
        <w:rPr>
          <w:rFonts w:ascii="Times New Roman" w:hAnsi="Times New Roman" w:cs="Times New Roman"/>
          <w:bCs/>
          <w:i/>
        </w:rPr>
        <w:t xml:space="preserve">   </w:t>
      </w:r>
    </w:p>
    <w:p w:rsidR="007D66FF" w:rsidRDefault="007D66FF" w:rsidP="00386489">
      <w:pPr>
        <w:pStyle w:val="Akapitzlist"/>
        <w:tabs>
          <w:tab w:val="left" w:pos="426"/>
        </w:tabs>
        <w:spacing w:line="276" w:lineRule="auto"/>
        <w:ind w:left="284"/>
        <w:jc w:val="both"/>
        <w:rPr>
          <w:rFonts w:ascii="Times New Roman" w:hAnsi="Times New Roman" w:cs="Times New Roman"/>
          <w:bCs/>
          <w:i/>
        </w:rPr>
      </w:pPr>
    </w:p>
    <w:p w:rsidR="007D66FF" w:rsidRPr="00B95FCC" w:rsidRDefault="007D66FF" w:rsidP="00386489">
      <w:pPr>
        <w:pStyle w:val="Akapitzlist"/>
        <w:tabs>
          <w:tab w:val="left" w:pos="426"/>
        </w:tabs>
        <w:spacing w:line="276" w:lineRule="auto"/>
        <w:ind w:left="284"/>
        <w:jc w:val="both"/>
        <w:rPr>
          <w:rFonts w:ascii="Times New Roman" w:hAnsi="Times New Roman" w:cs="Times New Roman"/>
          <w:b/>
          <w:bCs/>
        </w:rPr>
      </w:pPr>
      <w:r w:rsidRPr="00B95FCC">
        <w:rPr>
          <w:rFonts w:ascii="Times New Roman" w:hAnsi="Times New Roman" w:cs="Times New Roman"/>
          <w:b/>
          <w:bCs/>
        </w:rPr>
        <w:t>3.</w:t>
      </w:r>
      <w:r w:rsidR="00BB5222">
        <w:rPr>
          <w:rFonts w:ascii="Times New Roman" w:hAnsi="Times New Roman" w:cs="Times New Roman"/>
          <w:b/>
          <w:bCs/>
        </w:rPr>
        <w:t>4</w:t>
      </w:r>
      <w:r w:rsidRPr="00B95FCC">
        <w:rPr>
          <w:rFonts w:ascii="Times New Roman" w:hAnsi="Times New Roman" w:cs="Times New Roman"/>
          <w:b/>
          <w:bCs/>
        </w:rPr>
        <w:t xml:space="preserve">. </w:t>
      </w:r>
      <w:r w:rsidR="00B95FCC">
        <w:rPr>
          <w:rFonts w:ascii="Times New Roman" w:hAnsi="Times New Roman" w:cs="Times New Roman"/>
          <w:b/>
          <w:bCs/>
        </w:rPr>
        <w:t xml:space="preserve">Organizacja jednostki produkcyjnej. </w:t>
      </w:r>
      <w:r w:rsidRPr="00B95FCC">
        <w:rPr>
          <w:rFonts w:ascii="Times New Roman" w:hAnsi="Times New Roman" w:cs="Times New Roman"/>
          <w:b/>
          <w:bCs/>
        </w:rPr>
        <w:t xml:space="preserve">Plan operacyjny realizacji inwestycji i eksploatacji przedsięwzięcia </w:t>
      </w:r>
      <w:r w:rsidR="00BB5222" w:rsidRPr="00E21760">
        <w:rPr>
          <w:rFonts w:ascii="Times New Roman" w:hAnsi="Times New Roman" w:cs="Times New Roman"/>
          <w:bCs/>
        </w:rPr>
        <w:t>(3</w:t>
      </w:r>
      <w:r w:rsidR="00663E13" w:rsidRPr="00E21760">
        <w:rPr>
          <w:rFonts w:ascii="Times New Roman" w:hAnsi="Times New Roman" w:cs="Times New Roman"/>
          <w:bCs/>
        </w:rPr>
        <w:t>-4</w:t>
      </w:r>
      <w:r w:rsidR="00BB5222" w:rsidRPr="00E21760">
        <w:rPr>
          <w:rFonts w:ascii="Times New Roman" w:hAnsi="Times New Roman" w:cs="Times New Roman"/>
          <w:bCs/>
        </w:rPr>
        <w:t xml:space="preserve"> strony)</w:t>
      </w:r>
      <w:r w:rsidR="00BB5222">
        <w:rPr>
          <w:rFonts w:ascii="Times New Roman" w:hAnsi="Times New Roman" w:cs="Times New Roman"/>
          <w:b/>
          <w:bCs/>
        </w:rPr>
        <w:t xml:space="preserve"> </w:t>
      </w:r>
    </w:p>
    <w:p w:rsidR="00B95FCC" w:rsidRPr="00B95FCC" w:rsidRDefault="00B95FCC" w:rsidP="00386489">
      <w:pPr>
        <w:pStyle w:val="Akapitzlist"/>
        <w:tabs>
          <w:tab w:val="left" w:pos="426"/>
        </w:tabs>
        <w:spacing w:line="276" w:lineRule="auto"/>
        <w:ind w:left="284"/>
        <w:jc w:val="both"/>
        <w:rPr>
          <w:rFonts w:ascii="Times New Roman" w:hAnsi="Times New Roman" w:cs="Times New Roman"/>
          <w:bCs/>
          <w:i/>
        </w:rPr>
      </w:pPr>
      <w:proofErr w:type="gramStart"/>
      <w:r>
        <w:rPr>
          <w:rFonts w:ascii="Times New Roman" w:hAnsi="Times New Roman" w:cs="Times New Roman"/>
          <w:bCs/>
          <w:i/>
        </w:rPr>
        <w:t>a</w:t>
      </w:r>
      <w:proofErr w:type="gramEnd"/>
      <w:r>
        <w:rPr>
          <w:rFonts w:ascii="Times New Roman" w:hAnsi="Times New Roman" w:cs="Times New Roman"/>
          <w:bCs/>
          <w:i/>
        </w:rPr>
        <w:t xml:space="preserve">) Schemat organizacyjny jednostki produkcyjnej. </w:t>
      </w:r>
      <w:proofErr w:type="gramStart"/>
      <w:r>
        <w:rPr>
          <w:rFonts w:ascii="Times New Roman" w:hAnsi="Times New Roman" w:cs="Times New Roman"/>
          <w:bCs/>
          <w:i/>
        </w:rPr>
        <w:t>b</w:t>
      </w:r>
      <w:proofErr w:type="gramEnd"/>
      <w:r>
        <w:rPr>
          <w:rFonts w:ascii="Times New Roman" w:hAnsi="Times New Roman" w:cs="Times New Roman"/>
          <w:bCs/>
          <w:i/>
        </w:rPr>
        <w:t xml:space="preserve">) Kluczowe zakresy zadań poszczególnych komórek.  </w:t>
      </w:r>
      <w:proofErr w:type="gramStart"/>
      <w:r>
        <w:rPr>
          <w:rFonts w:ascii="Times New Roman" w:hAnsi="Times New Roman" w:cs="Times New Roman"/>
          <w:bCs/>
          <w:i/>
        </w:rPr>
        <w:t>c</w:t>
      </w:r>
      <w:proofErr w:type="gramEnd"/>
      <w:r w:rsidRPr="00B95FCC">
        <w:rPr>
          <w:rFonts w:ascii="Times New Roman" w:hAnsi="Times New Roman" w:cs="Times New Roman"/>
          <w:bCs/>
          <w:i/>
        </w:rPr>
        <w:t xml:space="preserve">) Plan operacyjny inwestycji. </w:t>
      </w:r>
      <w:proofErr w:type="gramStart"/>
      <w:r>
        <w:rPr>
          <w:rFonts w:ascii="Times New Roman" w:hAnsi="Times New Roman" w:cs="Times New Roman"/>
          <w:bCs/>
          <w:i/>
        </w:rPr>
        <w:t>d</w:t>
      </w:r>
      <w:proofErr w:type="gramEnd"/>
      <w:r w:rsidRPr="00B95FCC">
        <w:rPr>
          <w:rFonts w:ascii="Times New Roman" w:hAnsi="Times New Roman" w:cs="Times New Roman"/>
          <w:bCs/>
          <w:i/>
        </w:rPr>
        <w:t>) Plan operacyjny eksploatacji przedsięwzięcia.</w:t>
      </w:r>
      <w:r>
        <w:rPr>
          <w:rFonts w:ascii="Times New Roman" w:hAnsi="Times New Roman" w:cs="Times New Roman"/>
          <w:bCs/>
          <w:i/>
        </w:rPr>
        <w:t xml:space="preserve"> (Punkty c i d oparte na najważniejszych działaniach). </w:t>
      </w:r>
      <w:r w:rsidRPr="00B95FCC">
        <w:rPr>
          <w:rFonts w:ascii="Times New Roman" w:hAnsi="Times New Roman" w:cs="Times New Roman"/>
          <w:bCs/>
          <w:i/>
        </w:rPr>
        <w:t xml:space="preserve"> </w:t>
      </w:r>
    </w:p>
    <w:p w:rsidR="009F7E19" w:rsidRDefault="009F7E19" w:rsidP="00386489">
      <w:pPr>
        <w:pStyle w:val="Akapitzlist"/>
        <w:tabs>
          <w:tab w:val="left" w:pos="426"/>
        </w:tabs>
        <w:spacing w:line="276" w:lineRule="auto"/>
        <w:ind w:left="284"/>
        <w:jc w:val="both"/>
        <w:rPr>
          <w:rFonts w:ascii="Times New Roman" w:hAnsi="Times New Roman" w:cs="Times New Roman"/>
          <w:bCs/>
          <w:i/>
        </w:rPr>
      </w:pPr>
    </w:p>
    <w:p w:rsidR="009F7E19" w:rsidRDefault="009F7E19" w:rsidP="00386489">
      <w:pPr>
        <w:pStyle w:val="Akapitzlist"/>
        <w:tabs>
          <w:tab w:val="left" w:pos="426"/>
        </w:tabs>
        <w:spacing w:line="276" w:lineRule="auto"/>
        <w:ind w:left="284"/>
        <w:jc w:val="both"/>
        <w:rPr>
          <w:rFonts w:ascii="Times New Roman" w:hAnsi="Times New Roman" w:cs="Times New Roman"/>
          <w:b/>
          <w:bCs/>
        </w:rPr>
      </w:pPr>
      <w:r>
        <w:rPr>
          <w:rFonts w:ascii="Times New Roman" w:hAnsi="Times New Roman" w:cs="Times New Roman"/>
          <w:b/>
          <w:bCs/>
        </w:rPr>
        <w:t>3.</w:t>
      </w:r>
      <w:r w:rsidR="00BB5222">
        <w:rPr>
          <w:rFonts w:ascii="Times New Roman" w:hAnsi="Times New Roman" w:cs="Times New Roman"/>
          <w:b/>
          <w:bCs/>
        </w:rPr>
        <w:t>5</w:t>
      </w:r>
      <w:r>
        <w:rPr>
          <w:rFonts w:ascii="Times New Roman" w:hAnsi="Times New Roman" w:cs="Times New Roman"/>
          <w:b/>
          <w:bCs/>
        </w:rPr>
        <w:t xml:space="preserve">. Plan kosztów projektu </w:t>
      </w:r>
      <w:r w:rsidR="00BB5222" w:rsidRPr="00E21760">
        <w:rPr>
          <w:rFonts w:ascii="Times New Roman" w:hAnsi="Times New Roman" w:cs="Times New Roman"/>
          <w:bCs/>
        </w:rPr>
        <w:t>(2 strony)</w:t>
      </w:r>
    </w:p>
    <w:p w:rsidR="00AD1B3F" w:rsidRPr="00AD1B3F" w:rsidRDefault="00AD1B3F" w:rsidP="00386489">
      <w:pPr>
        <w:pStyle w:val="Akapitzlist"/>
        <w:tabs>
          <w:tab w:val="left" w:pos="426"/>
        </w:tabs>
        <w:spacing w:line="276" w:lineRule="auto"/>
        <w:ind w:left="284"/>
        <w:jc w:val="both"/>
        <w:rPr>
          <w:rFonts w:ascii="Times New Roman" w:hAnsi="Times New Roman" w:cs="Times New Roman"/>
          <w:bCs/>
          <w:i/>
        </w:rPr>
      </w:pPr>
      <w:proofErr w:type="gramStart"/>
      <w:r w:rsidRPr="00AD1B3F">
        <w:rPr>
          <w:rFonts w:ascii="Times New Roman" w:hAnsi="Times New Roman" w:cs="Times New Roman"/>
          <w:bCs/>
          <w:i/>
        </w:rPr>
        <w:t>a</w:t>
      </w:r>
      <w:proofErr w:type="gramEnd"/>
      <w:r w:rsidRPr="00AD1B3F">
        <w:rPr>
          <w:rFonts w:ascii="Times New Roman" w:hAnsi="Times New Roman" w:cs="Times New Roman"/>
          <w:bCs/>
          <w:i/>
        </w:rPr>
        <w:t xml:space="preserve">) Koszty inwestycji: zestawienie głównych kosztów zakupu środków inwestycyjnych (aparatów, technologii, maszyn itp.) ustalenie kosztów adaptacji pomieszczeń do potrzeb produkcji. Koszty osobowe związane z realizacją inwestycji. Ustalenie stawek amortyzacyjnych na poszczególnych środkach trwałych. </w:t>
      </w:r>
      <w:proofErr w:type="gramStart"/>
      <w:r w:rsidRPr="00AD1B3F">
        <w:rPr>
          <w:rFonts w:ascii="Times New Roman" w:hAnsi="Times New Roman" w:cs="Times New Roman"/>
          <w:bCs/>
          <w:i/>
        </w:rPr>
        <w:t>b</w:t>
      </w:r>
      <w:proofErr w:type="gramEnd"/>
      <w:r w:rsidRPr="00AD1B3F">
        <w:rPr>
          <w:rFonts w:ascii="Times New Roman" w:hAnsi="Times New Roman" w:cs="Times New Roman"/>
          <w:bCs/>
          <w:i/>
        </w:rPr>
        <w:t>) Koszty eksploatacji przedsięwzięcia</w:t>
      </w:r>
      <w:r w:rsidR="00663E13">
        <w:rPr>
          <w:rFonts w:ascii="Times New Roman" w:hAnsi="Times New Roman" w:cs="Times New Roman"/>
          <w:bCs/>
          <w:i/>
        </w:rPr>
        <w:t xml:space="preserve"> (główne)</w:t>
      </w:r>
      <w:r w:rsidRPr="00AD1B3F">
        <w:rPr>
          <w:rFonts w:ascii="Times New Roman" w:hAnsi="Times New Roman" w:cs="Times New Roman"/>
          <w:bCs/>
          <w:i/>
        </w:rPr>
        <w:t>: koszty zakupu materiałów i surowców, energii, usług obcych. Koszty osobowe. Koszty utrzymania obiektu. Pozostałe koszty eksploatacyjne (marketingowe, finansowe itp</w:t>
      </w:r>
      <w:proofErr w:type="gramStart"/>
      <w:r w:rsidRPr="00AD1B3F">
        <w:rPr>
          <w:rFonts w:ascii="Times New Roman" w:hAnsi="Times New Roman" w:cs="Times New Roman"/>
          <w:bCs/>
          <w:i/>
        </w:rPr>
        <w:t>.). c</w:t>
      </w:r>
      <w:proofErr w:type="gramEnd"/>
      <w:r w:rsidRPr="00AD1B3F">
        <w:rPr>
          <w:rFonts w:ascii="Times New Roman" w:hAnsi="Times New Roman" w:cs="Times New Roman"/>
          <w:bCs/>
          <w:i/>
        </w:rPr>
        <w:t xml:space="preserve">) Podział na koszty stale i zmienne. </w:t>
      </w:r>
    </w:p>
    <w:p w:rsidR="00AD1B3F" w:rsidRDefault="00AD1B3F" w:rsidP="00386489">
      <w:pPr>
        <w:pStyle w:val="Akapitzlist"/>
        <w:tabs>
          <w:tab w:val="left" w:pos="426"/>
        </w:tabs>
        <w:spacing w:line="276" w:lineRule="auto"/>
        <w:ind w:left="284"/>
        <w:jc w:val="both"/>
        <w:rPr>
          <w:rFonts w:ascii="Times New Roman" w:hAnsi="Times New Roman" w:cs="Times New Roman"/>
          <w:bCs/>
        </w:rPr>
      </w:pPr>
    </w:p>
    <w:p w:rsidR="00AD1B3F" w:rsidRPr="007D66FF" w:rsidRDefault="00AD1B3F" w:rsidP="00386489">
      <w:pPr>
        <w:pStyle w:val="Akapitzlist"/>
        <w:tabs>
          <w:tab w:val="left" w:pos="426"/>
        </w:tabs>
        <w:spacing w:line="276" w:lineRule="auto"/>
        <w:ind w:left="284"/>
        <w:jc w:val="both"/>
        <w:rPr>
          <w:rFonts w:ascii="Times New Roman" w:hAnsi="Times New Roman" w:cs="Times New Roman"/>
          <w:b/>
          <w:bCs/>
        </w:rPr>
      </w:pPr>
      <w:r w:rsidRPr="007D66FF">
        <w:rPr>
          <w:rFonts w:ascii="Times New Roman" w:hAnsi="Times New Roman" w:cs="Times New Roman"/>
          <w:b/>
          <w:bCs/>
        </w:rPr>
        <w:t>3.</w:t>
      </w:r>
      <w:r w:rsidR="00BB5222">
        <w:rPr>
          <w:rFonts w:ascii="Times New Roman" w:hAnsi="Times New Roman" w:cs="Times New Roman"/>
          <w:b/>
          <w:bCs/>
        </w:rPr>
        <w:t>6</w:t>
      </w:r>
      <w:r w:rsidRPr="007D66FF">
        <w:rPr>
          <w:rFonts w:ascii="Times New Roman" w:hAnsi="Times New Roman" w:cs="Times New Roman"/>
          <w:b/>
          <w:bCs/>
        </w:rPr>
        <w:t>. Rentowność przedsięwzięcia</w:t>
      </w:r>
      <w:r w:rsidR="007D66FF" w:rsidRPr="007D66FF">
        <w:rPr>
          <w:rFonts w:ascii="Times New Roman" w:hAnsi="Times New Roman" w:cs="Times New Roman"/>
          <w:b/>
          <w:bCs/>
        </w:rPr>
        <w:t xml:space="preserve"> </w:t>
      </w:r>
      <w:r w:rsidR="00BB5222" w:rsidRPr="00E21760">
        <w:rPr>
          <w:rFonts w:ascii="Times New Roman" w:hAnsi="Times New Roman" w:cs="Times New Roman"/>
          <w:bCs/>
        </w:rPr>
        <w:t>(2</w:t>
      </w:r>
      <w:r w:rsidR="00134CFA" w:rsidRPr="00E21760">
        <w:rPr>
          <w:rFonts w:ascii="Times New Roman" w:hAnsi="Times New Roman" w:cs="Times New Roman"/>
          <w:bCs/>
        </w:rPr>
        <w:t>-3</w:t>
      </w:r>
      <w:r w:rsidR="00BB5222" w:rsidRPr="00E21760">
        <w:rPr>
          <w:rFonts w:ascii="Times New Roman" w:hAnsi="Times New Roman" w:cs="Times New Roman"/>
          <w:bCs/>
        </w:rPr>
        <w:t xml:space="preserve"> strony)</w:t>
      </w:r>
      <w:r w:rsidR="007D66FF" w:rsidRPr="007D66FF">
        <w:rPr>
          <w:rFonts w:ascii="Times New Roman" w:hAnsi="Times New Roman" w:cs="Times New Roman"/>
          <w:b/>
          <w:bCs/>
        </w:rPr>
        <w:t xml:space="preserve"> </w:t>
      </w:r>
    </w:p>
    <w:p w:rsidR="00AD1B3F" w:rsidRPr="00663E13" w:rsidRDefault="00663E13" w:rsidP="00386489">
      <w:pPr>
        <w:pStyle w:val="Akapitzlist"/>
        <w:tabs>
          <w:tab w:val="left" w:pos="426"/>
        </w:tabs>
        <w:spacing w:line="276" w:lineRule="auto"/>
        <w:ind w:left="284"/>
        <w:jc w:val="both"/>
        <w:rPr>
          <w:rFonts w:ascii="Times New Roman" w:hAnsi="Times New Roman" w:cs="Times New Roman"/>
          <w:bCs/>
          <w:i/>
        </w:rPr>
      </w:pPr>
      <w:proofErr w:type="gramStart"/>
      <w:r>
        <w:rPr>
          <w:rFonts w:ascii="Times New Roman" w:hAnsi="Times New Roman" w:cs="Times New Roman"/>
          <w:bCs/>
          <w:i/>
        </w:rPr>
        <w:t>a</w:t>
      </w:r>
      <w:proofErr w:type="gramEnd"/>
      <w:r>
        <w:rPr>
          <w:rFonts w:ascii="Times New Roman" w:hAnsi="Times New Roman" w:cs="Times New Roman"/>
          <w:bCs/>
          <w:i/>
        </w:rPr>
        <w:t xml:space="preserve">) </w:t>
      </w:r>
      <w:r w:rsidR="00AD1B3F" w:rsidRPr="00663E13">
        <w:rPr>
          <w:rFonts w:ascii="Times New Roman" w:hAnsi="Times New Roman" w:cs="Times New Roman"/>
          <w:bCs/>
          <w:i/>
        </w:rPr>
        <w:t xml:space="preserve">Kalkulacja progu rentowności. </w:t>
      </w:r>
      <w:proofErr w:type="gramStart"/>
      <w:r>
        <w:rPr>
          <w:rFonts w:ascii="Times New Roman" w:hAnsi="Times New Roman" w:cs="Times New Roman"/>
          <w:bCs/>
          <w:i/>
        </w:rPr>
        <w:t>b</w:t>
      </w:r>
      <w:proofErr w:type="gramEnd"/>
      <w:r>
        <w:rPr>
          <w:rFonts w:ascii="Times New Roman" w:hAnsi="Times New Roman" w:cs="Times New Roman"/>
          <w:bCs/>
          <w:i/>
        </w:rPr>
        <w:t xml:space="preserve">) </w:t>
      </w:r>
      <w:r w:rsidR="00AD1B3F" w:rsidRPr="00663E13">
        <w:rPr>
          <w:rFonts w:ascii="Times New Roman" w:hAnsi="Times New Roman" w:cs="Times New Roman"/>
          <w:bCs/>
          <w:i/>
        </w:rPr>
        <w:t xml:space="preserve">Obliczenie rentowności przy planowanych przychodach i kosztach. </w:t>
      </w:r>
      <w:proofErr w:type="gramStart"/>
      <w:r>
        <w:rPr>
          <w:rFonts w:ascii="Times New Roman" w:hAnsi="Times New Roman" w:cs="Times New Roman"/>
          <w:bCs/>
          <w:i/>
        </w:rPr>
        <w:t>c</w:t>
      </w:r>
      <w:proofErr w:type="gramEnd"/>
      <w:r>
        <w:rPr>
          <w:rFonts w:ascii="Times New Roman" w:hAnsi="Times New Roman" w:cs="Times New Roman"/>
          <w:bCs/>
          <w:i/>
        </w:rPr>
        <w:t xml:space="preserve">) </w:t>
      </w:r>
      <w:r w:rsidR="00AD1B3F" w:rsidRPr="00663E13">
        <w:rPr>
          <w:rFonts w:ascii="Times New Roman" w:hAnsi="Times New Roman" w:cs="Times New Roman"/>
          <w:bCs/>
          <w:i/>
        </w:rPr>
        <w:t xml:space="preserve">Symulacje rentowności poprzez zmiany skali przedsięwzięcia, </w:t>
      </w:r>
      <w:r w:rsidR="007D66FF" w:rsidRPr="00663E13">
        <w:rPr>
          <w:rFonts w:ascii="Times New Roman" w:hAnsi="Times New Roman" w:cs="Times New Roman"/>
          <w:bCs/>
          <w:i/>
        </w:rPr>
        <w:t xml:space="preserve">manipulacje cen produktów oraz zmiany cen tworzących koszty zmienne. </w:t>
      </w:r>
      <w:r w:rsidR="00134CFA">
        <w:rPr>
          <w:rFonts w:ascii="Times New Roman" w:hAnsi="Times New Roman" w:cs="Times New Roman"/>
          <w:bCs/>
          <w:i/>
        </w:rPr>
        <w:t xml:space="preserve">d) Możliwy sposób lub sposoby wyjścia z </w:t>
      </w:r>
      <w:proofErr w:type="gramStart"/>
      <w:r w:rsidR="00134CFA">
        <w:rPr>
          <w:rFonts w:ascii="Times New Roman" w:hAnsi="Times New Roman" w:cs="Times New Roman"/>
          <w:bCs/>
          <w:i/>
        </w:rPr>
        <w:t>inwestycji (jeżeli</w:t>
      </w:r>
      <w:proofErr w:type="gramEnd"/>
      <w:r w:rsidR="00134CFA">
        <w:rPr>
          <w:rFonts w:ascii="Times New Roman" w:hAnsi="Times New Roman" w:cs="Times New Roman"/>
          <w:bCs/>
          <w:i/>
        </w:rPr>
        <w:t xml:space="preserve"> są rozważane). </w:t>
      </w:r>
      <w:r w:rsidR="007D66FF" w:rsidRPr="00663E13">
        <w:rPr>
          <w:rFonts w:ascii="Times New Roman" w:hAnsi="Times New Roman" w:cs="Times New Roman"/>
          <w:bCs/>
          <w:i/>
        </w:rPr>
        <w:t xml:space="preserve">  </w:t>
      </w:r>
      <w:r w:rsidR="00AD1B3F" w:rsidRPr="00663E13">
        <w:rPr>
          <w:rFonts w:ascii="Times New Roman" w:hAnsi="Times New Roman" w:cs="Times New Roman"/>
          <w:bCs/>
          <w:i/>
        </w:rPr>
        <w:t xml:space="preserve"> </w:t>
      </w:r>
    </w:p>
    <w:p w:rsidR="007D66FF" w:rsidRDefault="007D66FF" w:rsidP="00386489">
      <w:pPr>
        <w:pStyle w:val="Akapitzlist"/>
        <w:tabs>
          <w:tab w:val="left" w:pos="426"/>
        </w:tabs>
        <w:spacing w:line="276" w:lineRule="auto"/>
        <w:ind w:left="284"/>
        <w:jc w:val="both"/>
        <w:rPr>
          <w:rFonts w:ascii="Times New Roman" w:hAnsi="Times New Roman" w:cs="Times New Roman"/>
          <w:bCs/>
        </w:rPr>
      </w:pPr>
    </w:p>
    <w:p w:rsidR="007D66FF" w:rsidRPr="00BB5222" w:rsidRDefault="007D66FF" w:rsidP="00386489">
      <w:pPr>
        <w:pStyle w:val="Akapitzlist"/>
        <w:tabs>
          <w:tab w:val="left" w:pos="426"/>
        </w:tabs>
        <w:spacing w:line="276" w:lineRule="auto"/>
        <w:ind w:left="284"/>
        <w:jc w:val="both"/>
        <w:rPr>
          <w:rFonts w:ascii="Times New Roman" w:hAnsi="Times New Roman" w:cs="Times New Roman"/>
          <w:b/>
          <w:bCs/>
        </w:rPr>
      </w:pPr>
      <w:r w:rsidRPr="00BB5222">
        <w:rPr>
          <w:rFonts w:ascii="Times New Roman" w:hAnsi="Times New Roman" w:cs="Times New Roman"/>
          <w:b/>
          <w:bCs/>
        </w:rPr>
        <w:t>3.</w:t>
      </w:r>
      <w:r w:rsidR="00BB5222" w:rsidRPr="00BB5222">
        <w:rPr>
          <w:rFonts w:ascii="Times New Roman" w:hAnsi="Times New Roman" w:cs="Times New Roman"/>
          <w:b/>
          <w:bCs/>
        </w:rPr>
        <w:t>7</w:t>
      </w:r>
      <w:r w:rsidRPr="00BB5222">
        <w:rPr>
          <w:rFonts w:ascii="Times New Roman" w:hAnsi="Times New Roman" w:cs="Times New Roman"/>
          <w:b/>
          <w:bCs/>
        </w:rPr>
        <w:t xml:space="preserve">. Źródła finansowania </w:t>
      </w:r>
      <w:r w:rsidR="00B95FCC" w:rsidRPr="00BB5222">
        <w:rPr>
          <w:rFonts w:ascii="Times New Roman" w:hAnsi="Times New Roman" w:cs="Times New Roman"/>
          <w:b/>
          <w:bCs/>
        </w:rPr>
        <w:t xml:space="preserve">przedsięwzięcia </w:t>
      </w:r>
      <w:r w:rsidRPr="00BB5222">
        <w:rPr>
          <w:rFonts w:ascii="Times New Roman" w:hAnsi="Times New Roman" w:cs="Times New Roman"/>
          <w:b/>
          <w:bCs/>
        </w:rPr>
        <w:t xml:space="preserve">i instrumenty zapewnienia płynności </w:t>
      </w:r>
      <w:r w:rsidR="00BB5222" w:rsidRPr="00E21760">
        <w:rPr>
          <w:rFonts w:ascii="Times New Roman" w:hAnsi="Times New Roman" w:cs="Times New Roman"/>
          <w:bCs/>
        </w:rPr>
        <w:t>(2-3 strony)</w:t>
      </w:r>
      <w:r w:rsidR="00BB5222">
        <w:rPr>
          <w:rFonts w:ascii="Times New Roman" w:hAnsi="Times New Roman" w:cs="Times New Roman"/>
          <w:b/>
          <w:bCs/>
        </w:rPr>
        <w:t xml:space="preserve"> </w:t>
      </w:r>
    </w:p>
    <w:p w:rsidR="00B95FCC" w:rsidRPr="00663E13" w:rsidRDefault="00BB5222" w:rsidP="00386489">
      <w:pPr>
        <w:pStyle w:val="Akapitzlist"/>
        <w:tabs>
          <w:tab w:val="left" w:pos="426"/>
        </w:tabs>
        <w:spacing w:line="276" w:lineRule="auto"/>
        <w:ind w:left="284"/>
        <w:jc w:val="both"/>
        <w:rPr>
          <w:rFonts w:ascii="Times New Roman" w:hAnsi="Times New Roman" w:cs="Times New Roman"/>
          <w:bCs/>
          <w:i/>
        </w:rPr>
      </w:pPr>
      <w:proofErr w:type="gramStart"/>
      <w:r w:rsidRPr="00663E13">
        <w:rPr>
          <w:rFonts w:ascii="Times New Roman" w:hAnsi="Times New Roman" w:cs="Times New Roman"/>
          <w:bCs/>
          <w:i/>
        </w:rPr>
        <w:t>a</w:t>
      </w:r>
      <w:proofErr w:type="gramEnd"/>
      <w:r w:rsidRPr="00663E13">
        <w:rPr>
          <w:rFonts w:ascii="Times New Roman" w:hAnsi="Times New Roman" w:cs="Times New Roman"/>
          <w:bCs/>
          <w:i/>
        </w:rPr>
        <w:t>) Optymalny sposób finansowania</w:t>
      </w:r>
      <w:r w:rsidR="00663E13" w:rsidRPr="00663E13">
        <w:rPr>
          <w:rFonts w:ascii="Times New Roman" w:hAnsi="Times New Roman" w:cs="Times New Roman"/>
          <w:bCs/>
          <w:i/>
        </w:rPr>
        <w:t xml:space="preserve"> przedsięwzięcia</w:t>
      </w:r>
      <w:r w:rsidR="005A649B">
        <w:rPr>
          <w:rFonts w:ascii="Times New Roman" w:hAnsi="Times New Roman" w:cs="Times New Roman"/>
          <w:bCs/>
          <w:i/>
        </w:rPr>
        <w:t xml:space="preserve"> - uzasadnienie</w:t>
      </w:r>
      <w:r w:rsidRPr="00663E13">
        <w:rPr>
          <w:rFonts w:ascii="Times New Roman" w:hAnsi="Times New Roman" w:cs="Times New Roman"/>
          <w:bCs/>
          <w:i/>
        </w:rPr>
        <w:t xml:space="preserve">. </w:t>
      </w:r>
      <w:proofErr w:type="gramStart"/>
      <w:r w:rsidRPr="00663E13">
        <w:rPr>
          <w:rFonts w:ascii="Times New Roman" w:hAnsi="Times New Roman" w:cs="Times New Roman"/>
          <w:bCs/>
          <w:i/>
        </w:rPr>
        <w:t>b</w:t>
      </w:r>
      <w:proofErr w:type="gramEnd"/>
      <w:r w:rsidRPr="00663E13">
        <w:rPr>
          <w:rFonts w:ascii="Times New Roman" w:hAnsi="Times New Roman" w:cs="Times New Roman"/>
          <w:bCs/>
          <w:i/>
        </w:rPr>
        <w:t xml:space="preserve">) </w:t>
      </w:r>
      <w:r w:rsidR="00B95FCC" w:rsidRPr="00663E13">
        <w:rPr>
          <w:rFonts w:ascii="Times New Roman" w:hAnsi="Times New Roman" w:cs="Times New Roman"/>
          <w:bCs/>
          <w:i/>
        </w:rPr>
        <w:t>Wybór i wskazanie źródeł finansowania przedsięwzięcia</w:t>
      </w:r>
      <w:r w:rsidRPr="00663E13">
        <w:rPr>
          <w:rFonts w:ascii="Times New Roman" w:hAnsi="Times New Roman" w:cs="Times New Roman"/>
          <w:bCs/>
          <w:i/>
        </w:rPr>
        <w:t xml:space="preserve"> w oparciu o analizy i symulacje istniejących możliwości. </w:t>
      </w:r>
      <w:proofErr w:type="gramStart"/>
      <w:r w:rsidRPr="00663E13">
        <w:rPr>
          <w:rFonts w:ascii="Times New Roman" w:hAnsi="Times New Roman" w:cs="Times New Roman"/>
          <w:bCs/>
          <w:i/>
        </w:rPr>
        <w:t>c</w:t>
      </w:r>
      <w:proofErr w:type="gramEnd"/>
      <w:r w:rsidRPr="00663E13">
        <w:rPr>
          <w:rFonts w:ascii="Times New Roman" w:hAnsi="Times New Roman" w:cs="Times New Roman"/>
          <w:bCs/>
          <w:i/>
        </w:rPr>
        <w:t xml:space="preserve">) Wskazanie skali potrzeb gotówkowych i sposobów ich pokrycia. </w:t>
      </w:r>
      <w:r w:rsidR="00B95FCC" w:rsidRPr="00663E13">
        <w:rPr>
          <w:rFonts w:ascii="Times New Roman" w:hAnsi="Times New Roman" w:cs="Times New Roman"/>
          <w:bCs/>
          <w:i/>
        </w:rPr>
        <w:t xml:space="preserve"> </w:t>
      </w:r>
    </w:p>
    <w:p w:rsidR="00B95FCC" w:rsidRDefault="00B95FCC" w:rsidP="00386489">
      <w:pPr>
        <w:pStyle w:val="Akapitzlist"/>
        <w:tabs>
          <w:tab w:val="left" w:pos="426"/>
        </w:tabs>
        <w:spacing w:line="276" w:lineRule="auto"/>
        <w:ind w:left="284"/>
        <w:jc w:val="both"/>
        <w:rPr>
          <w:rFonts w:ascii="Times New Roman" w:hAnsi="Times New Roman" w:cs="Times New Roman"/>
          <w:bCs/>
        </w:rPr>
      </w:pPr>
    </w:p>
    <w:p w:rsidR="00BB5222" w:rsidRPr="007D66FF" w:rsidRDefault="00BB5222" w:rsidP="00BB5222">
      <w:pPr>
        <w:pStyle w:val="Akapitzlist"/>
        <w:tabs>
          <w:tab w:val="left" w:pos="426"/>
        </w:tabs>
        <w:spacing w:line="276" w:lineRule="auto"/>
        <w:ind w:left="284"/>
        <w:jc w:val="both"/>
        <w:rPr>
          <w:rFonts w:ascii="Times New Roman" w:hAnsi="Times New Roman" w:cs="Times New Roman"/>
          <w:b/>
          <w:bCs/>
        </w:rPr>
      </w:pPr>
      <w:r w:rsidRPr="007D66FF">
        <w:rPr>
          <w:rFonts w:ascii="Times New Roman" w:hAnsi="Times New Roman" w:cs="Times New Roman"/>
          <w:b/>
          <w:bCs/>
        </w:rPr>
        <w:t>3.</w:t>
      </w:r>
      <w:r>
        <w:rPr>
          <w:rFonts w:ascii="Times New Roman" w:hAnsi="Times New Roman" w:cs="Times New Roman"/>
          <w:b/>
          <w:bCs/>
        </w:rPr>
        <w:t>8</w:t>
      </w:r>
      <w:r w:rsidRPr="007D66FF">
        <w:rPr>
          <w:rFonts w:ascii="Times New Roman" w:hAnsi="Times New Roman" w:cs="Times New Roman"/>
          <w:b/>
          <w:bCs/>
        </w:rPr>
        <w:t xml:space="preserve">. </w:t>
      </w:r>
      <w:r>
        <w:rPr>
          <w:rFonts w:ascii="Times New Roman" w:hAnsi="Times New Roman" w:cs="Times New Roman"/>
          <w:b/>
          <w:bCs/>
        </w:rPr>
        <w:t>O</w:t>
      </w:r>
      <w:r w:rsidRPr="007D66FF">
        <w:rPr>
          <w:rFonts w:ascii="Times New Roman" w:hAnsi="Times New Roman" w:cs="Times New Roman"/>
          <w:b/>
          <w:bCs/>
        </w:rPr>
        <w:t xml:space="preserve">pis modelu biznesowego </w:t>
      </w:r>
      <w:r w:rsidRPr="00E21760">
        <w:rPr>
          <w:rFonts w:ascii="Times New Roman" w:hAnsi="Times New Roman" w:cs="Times New Roman"/>
          <w:bCs/>
        </w:rPr>
        <w:t>(2-3 strony)</w:t>
      </w:r>
    </w:p>
    <w:p w:rsidR="00BB5222" w:rsidRPr="00B95FCC" w:rsidRDefault="00BB5222" w:rsidP="00BB5222">
      <w:pPr>
        <w:pStyle w:val="Akapitzlist"/>
        <w:tabs>
          <w:tab w:val="left" w:pos="426"/>
        </w:tabs>
        <w:spacing w:line="276" w:lineRule="auto"/>
        <w:ind w:left="284"/>
        <w:jc w:val="both"/>
        <w:rPr>
          <w:rFonts w:ascii="Times New Roman" w:hAnsi="Times New Roman" w:cs="Times New Roman"/>
          <w:bCs/>
          <w:i/>
        </w:rPr>
      </w:pPr>
      <w:proofErr w:type="gramStart"/>
      <w:r w:rsidRPr="00B95FCC">
        <w:rPr>
          <w:rFonts w:ascii="Times New Roman" w:hAnsi="Times New Roman" w:cs="Times New Roman"/>
          <w:bCs/>
          <w:i/>
        </w:rPr>
        <w:t>a</w:t>
      </w:r>
      <w:proofErr w:type="gramEnd"/>
      <w:r w:rsidRPr="00B95FCC">
        <w:rPr>
          <w:rFonts w:ascii="Times New Roman" w:hAnsi="Times New Roman" w:cs="Times New Roman"/>
          <w:bCs/>
          <w:i/>
        </w:rPr>
        <w:t xml:space="preserve">) Schemat modelu biznesowego według przyjętej metody oraz wskazanie jego głównych elementów. </w:t>
      </w:r>
      <w:proofErr w:type="gramStart"/>
      <w:r w:rsidRPr="00B95FCC">
        <w:rPr>
          <w:rFonts w:ascii="Times New Roman" w:hAnsi="Times New Roman" w:cs="Times New Roman"/>
          <w:bCs/>
          <w:i/>
        </w:rPr>
        <w:t>b</w:t>
      </w:r>
      <w:proofErr w:type="gramEnd"/>
      <w:r w:rsidRPr="00B95FCC">
        <w:rPr>
          <w:rFonts w:ascii="Times New Roman" w:hAnsi="Times New Roman" w:cs="Times New Roman"/>
          <w:bCs/>
          <w:i/>
        </w:rPr>
        <w:t xml:space="preserve">) Syntetyczny opis cech poszczególnych zakresów modelu biznesowego. </w:t>
      </w:r>
    </w:p>
    <w:p w:rsidR="00BB5222" w:rsidRDefault="00BB5222" w:rsidP="00386489">
      <w:pPr>
        <w:pStyle w:val="Akapitzlist"/>
        <w:tabs>
          <w:tab w:val="left" w:pos="426"/>
        </w:tabs>
        <w:spacing w:line="276" w:lineRule="auto"/>
        <w:ind w:left="284"/>
        <w:jc w:val="both"/>
        <w:rPr>
          <w:rFonts w:ascii="Times New Roman" w:hAnsi="Times New Roman" w:cs="Times New Roman"/>
          <w:bCs/>
        </w:rPr>
      </w:pPr>
    </w:p>
    <w:p w:rsidR="00B95FCC" w:rsidRPr="00E21760" w:rsidRDefault="00B95FCC" w:rsidP="00386489">
      <w:pPr>
        <w:pStyle w:val="Akapitzlist"/>
        <w:tabs>
          <w:tab w:val="left" w:pos="426"/>
        </w:tabs>
        <w:spacing w:line="276" w:lineRule="auto"/>
        <w:ind w:left="284"/>
        <w:jc w:val="both"/>
        <w:rPr>
          <w:rFonts w:ascii="Times New Roman" w:hAnsi="Times New Roman" w:cs="Times New Roman"/>
          <w:bCs/>
        </w:rPr>
      </w:pPr>
      <w:r w:rsidRPr="00663E13">
        <w:rPr>
          <w:rFonts w:ascii="Times New Roman" w:hAnsi="Times New Roman" w:cs="Times New Roman"/>
          <w:b/>
          <w:bCs/>
        </w:rPr>
        <w:t xml:space="preserve">3.9. Kapitał ludzki, ochrona własności intelektualnej </w:t>
      </w:r>
      <w:r w:rsidR="00BB5222" w:rsidRPr="00E21760">
        <w:rPr>
          <w:rFonts w:ascii="Times New Roman" w:hAnsi="Times New Roman" w:cs="Times New Roman"/>
          <w:bCs/>
        </w:rPr>
        <w:t xml:space="preserve">(2 strony) </w:t>
      </w:r>
    </w:p>
    <w:p w:rsidR="00AD1B3F" w:rsidRPr="00134CFA" w:rsidRDefault="00663E13" w:rsidP="00386489">
      <w:pPr>
        <w:pStyle w:val="Akapitzlist"/>
        <w:tabs>
          <w:tab w:val="left" w:pos="426"/>
        </w:tabs>
        <w:spacing w:line="276" w:lineRule="auto"/>
        <w:ind w:left="284"/>
        <w:jc w:val="both"/>
        <w:rPr>
          <w:rFonts w:ascii="Times New Roman" w:hAnsi="Times New Roman" w:cs="Times New Roman"/>
          <w:bCs/>
          <w:i/>
        </w:rPr>
      </w:pPr>
      <w:proofErr w:type="gramStart"/>
      <w:r w:rsidRPr="00134CFA">
        <w:rPr>
          <w:rFonts w:ascii="Times New Roman" w:hAnsi="Times New Roman" w:cs="Times New Roman"/>
          <w:bCs/>
          <w:i/>
        </w:rPr>
        <w:t>a</w:t>
      </w:r>
      <w:proofErr w:type="gramEnd"/>
      <w:r w:rsidRPr="00134CFA">
        <w:rPr>
          <w:rFonts w:ascii="Times New Roman" w:hAnsi="Times New Roman" w:cs="Times New Roman"/>
          <w:bCs/>
          <w:i/>
        </w:rPr>
        <w:t xml:space="preserve">) </w:t>
      </w:r>
      <w:r w:rsidR="00B95FCC" w:rsidRPr="00134CFA">
        <w:rPr>
          <w:rFonts w:ascii="Times New Roman" w:hAnsi="Times New Roman" w:cs="Times New Roman"/>
          <w:bCs/>
          <w:i/>
        </w:rPr>
        <w:t>Wskazanie kluczowych kompetencji wymaganych do uruchomienia i eksploatacji przedsięwzięcia</w:t>
      </w:r>
      <w:r w:rsidRPr="00134CFA">
        <w:rPr>
          <w:rFonts w:ascii="Times New Roman" w:hAnsi="Times New Roman" w:cs="Times New Roman"/>
          <w:bCs/>
          <w:i/>
        </w:rPr>
        <w:t xml:space="preserve"> oraz sposobu pozyskiwania osób je posiadających</w:t>
      </w:r>
      <w:r w:rsidR="00B95FCC" w:rsidRPr="00134CFA">
        <w:rPr>
          <w:rFonts w:ascii="Times New Roman" w:hAnsi="Times New Roman" w:cs="Times New Roman"/>
          <w:bCs/>
          <w:i/>
        </w:rPr>
        <w:t xml:space="preserve">. </w:t>
      </w:r>
      <w:proofErr w:type="gramStart"/>
      <w:r w:rsidRPr="00134CFA">
        <w:rPr>
          <w:rFonts w:ascii="Times New Roman" w:hAnsi="Times New Roman" w:cs="Times New Roman"/>
          <w:bCs/>
          <w:i/>
        </w:rPr>
        <w:t>b</w:t>
      </w:r>
      <w:proofErr w:type="gramEnd"/>
      <w:r w:rsidRPr="00134CFA">
        <w:rPr>
          <w:rFonts w:ascii="Times New Roman" w:hAnsi="Times New Roman" w:cs="Times New Roman"/>
          <w:bCs/>
          <w:i/>
        </w:rPr>
        <w:t xml:space="preserve">) </w:t>
      </w:r>
      <w:r w:rsidR="00B95FCC" w:rsidRPr="00134CFA">
        <w:rPr>
          <w:rFonts w:ascii="Times New Roman" w:hAnsi="Times New Roman" w:cs="Times New Roman"/>
          <w:bCs/>
          <w:i/>
        </w:rPr>
        <w:t xml:space="preserve">Wskazanie </w:t>
      </w:r>
      <w:r w:rsidRPr="00134CFA">
        <w:rPr>
          <w:rFonts w:ascii="Times New Roman" w:hAnsi="Times New Roman" w:cs="Times New Roman"/>
          <w:bCs/>
          <w:i/>
        </w:rPr>
        <w:t xml:space="preserve">kluczowych </w:t>
      </w:r>
      <w:r w:rsidR="00134CFA">
        <w:rPr>
          <w:rFonts w:ascii="Times New Roman" w:hAnsi="Times New Roman" w:cs="Times New Roman"/>
          <w:bCs/>
          <w:i/>
        </w:rPr>
        <w:t xml:space="preserve">działań </w:t>
      </w:r>
      <w:r w:rsidRPr="00134CFA">
        <w:rPr>
          <w:rFonts w:ascii="Times New Roman" w:hAnsi="Times New Roman" w:cs="Times New Roman"/>
          <w:bCs/>
          <w:i/>
        </w:rPr>
        <w:t xml:space="preserve">z zakresu </w:t>
      </w:r>
      <w:r w:rsidR="00134CFA" w:rsidRPr="00134CFA">
        <w:rPr>
          <w:rFonts w:ascii="Times New Roman" w:hAnsi="Times New Roman" w:cs="Times New Roman"/>
          <w:bCs/>
          <w:i/>
        </w:rPr>
        <w:t>ochrony własności intelektualnej, w tym: 1) pozyskanej z zewnątrz</w:t>
      </w:r>
      <w:r w:rsidR="00134CFA">
        <w:rPr>
          <w:rFonts w:ascii="Times New Roman" w:hAnsi="Times New Roman" w:cs="Times New Roman"/>
          <w:bCs/>
          <w:i/>
        </w:rPr>
        <w:t xml:space="preserve">; </w:t>
      </w:r>
      <w:r w:rsidR="00134CFA" w:rsidRPr="00134CFA">
        <w:rPr>
          <w:rFonts w:ascii="Times New Roman" w:hAnsi="Times New Roman" w:cs="Times New Roman"/>
          <w:bCs/>
          <w:i/>
        </w:rPr>
        <w:t xml:space="preserve">2) wytworzonej wewnętrznie. </w:t>
      </w:r>
      <w:proofErr w:type="gramStart"/>
      <w:r w:rsidR="00E21760">
        <w:rPr>
          <w:rFonts w:ascii="Times New Roman" w:hAnsi="Times New Roman" w:cs="Times New Roman"/>
          <w:bCs/>
          <w:i/>
        </w:rPr>
        <w:t>c</w:t>
      </w:r>
      <w:proofErr w:type="gramEnd"/>
      <w:r w:rsidR="00E21760">
        <w:rPr>
          <w:rFonts w:ascii="Times New Roman" w:hAnsi="Times New Roman" w:cs="Times New Roman"/>
          <w:bCs/>
          <w:i/>
        </w:rPr>
        <w:t>) Ustalenie strategii ochrony oraz wykorzystania własności intelektualnej.</w:t>
      </w:r>
      <w:r w:rsidR="00AD1B3F" w:rsidRPr="00134CFA">
        <w:rPr>
          <w:rFonts w:ascii="Times New Roman" w:hAnsi="Times New Roman" w:cs="Times New Roman"/>
          <w:bCs/>
          <w:i/>
        </w:rPr>
        <w:t xml:space="preserve">    </w:t>
      </w:r>
    </w:p>
    <w:p w:rsidR="0082096F" w:rsidRPr="00797431" w:rsidRDefault="0082096F" w:rsidP="00386489">
      <w:pPr>
        <w:tabs>
          <w:tab w:val="left" w:pos="426"/>
        </w:tabs>
        <w:spacing w:after="0" w:line="360" w:lineRule="auto"/>
        <w:ind w:left="426"/>
        <w:jc w:val="both"/>
        <w:rPr>
          <w:rFonts w:ascii="Times New Roman" w:eastAsia="Times New Roman" w:hAnsi="Times New Roman" w:cs="Times New Roman"/>
          <w:b/>
          <w:lang w:eastAsia="pl-PL"/>
        </w:rPr>
      </w:pPr>
    </w:p>
    <w:p w:rsidR="0082096F" w:rsidRDefault="0082096F" w:rsidP="008E1D88">
      <w:pPr>
        <w:spacing w:after="0" w:line="360" w:lineRule="auto"/>
        <w:jc w:val="both"/>
        <w:rPr>
          <w:rFonts w:ascii="Times New Roman" w:eastAsia="Times New Roman" w:hAnsi="Times New Roman" w:cs="Times New Roman"/>
          <w:b/>
          <w:lang w:eastAsia="pl-PL"/>
        </w:rPr>
      </w:pPr>
    </w:p>
    <w:p w:rsidR="005A4DF5" w:rsidRPr="005A4DF5" w:rsidRDefault="005A4DF5" w:rsidP="008E1D88">
      <w:pPr>
        <w:spacing w:after="0" w:line="360" w:lineRule="auto"/>
        <w:jc w:val="both"/>
        <w:rPr>
          <w:rFonts w:ascii="Times New Roman" w:eastAsia="Times New Roman" w:hAnsi="Times New Roman" w:cs="Times New Roman"/>
          <w:b/>
          <w:lang w:eastAsia="pl-PL"/>
        </w:rPr>
      </w:pPr>
      <w:r w:rsidRPr="005A4DF5">
        <w:rPr>
          <w:rFonts w:ascii="Times New Roman" w:eastAsia="Times New Roman" w:hAnsi="Times New Roman" w:cs="Times New Roman"/>
          <w:b/>
          <w:lang w:eastAsia="pl-PL"/>
        </w:rPr>
        <w:t>Techniczne zasady pisania prac</w:t>
      </w:r>
      <w:r w:rsidRPr="0082096F">
        <w:rPr>
          <w:rFonts w:ascii="Times New Roman" w:eastAsia="Times New Roman" w:hAnsi="Times New Roman" w:cs="Times New Roman"/>
          <w:b/>
          <w:lang w:eastAsia="pl-PL"/>
        </w:rPr>
        <w:t xml:space="preserve"> inżynierskich:</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 xml:space="preserve">Podczas opracowywania pracy </w:t>
      </w:r>
      <w:r w:rsidR="00491A6A" w:rsidRPr="0082096F">
        <w:rPr>
          <w:rFonts w:ascii="Times New Roman" w:eastAsia="Times New Roman" w:hAnsi="Times New Roman" w:cs="Times New Roman"/>
          <w:lang w:eastAsia="pl-PL"/>
        </w:rPr>
        <w:t>inżynierskiej</w:t>
      </w:r>
      <w:r w:rsidRPr="005A4DF5">
        <w:rPr>
          <w:rFonts w:ascii="Times New Roman" w:eastAsia="Times New Roman" w:hAnsi="Times New Roman" w:cs="Times New Roman"/>
          <w:lang w:eastAsia="pl-PL"/>
        </w:rPr>
        <w:t xml:space="preserve"> należy przyjąć następujące ustalenia: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 xml:space="preserve">zalecana czcionka Times New Roman (konsekwentnie stosowana w całej pracy),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 xml:space="preserve">rozmiar czcionki: tytuły rozdziałów 16 pkt, tytuły podrozdziałów 14 pkt i tekst 12 pkt,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marginesy dla wydruku jednostronnego: wewnętrzny</w:t>
      </w:r>
      <w:proofErr w:type="gramStart"/>
      <w:r w:rsidRPr="005A4DF5">
        <w:rPr>
          <w:rFonts w:ascii="Times New Roman" w:eastAsia="Times New Roman" w:hAnsi="Times New Roman" w:cs="Times New Roman"/>
          <w:lang w:eastAsia="pl-PL"/>
        </w:rPr>
        <w:t xml:space="preserve"> 3,5 cm</w:t>
      </w:r>
      <w:proofErr w:type="gramEnd"/>
      <w:r w:rsidRPr="005A4DF5">
        <w:rPr>
          <w:rFonts w:ascii="Times New Roman" w:eastAsia="Times New Roman" w:hAnsi="Times New Roman" w:cs="Times New Roman"/>
          <w:lang w:eastAsia="pl-PL"/>
        </w:rPr>
        <w:t>, zewnętrzny 2,5 cm, górny</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i</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dolny 2,5</w:t>
      </w:r>
      <w:r w:rsidR="00371775" w:rsidRPr="0082096F">
        <w:rPr>
          <w:rFonts w:ascii="Times New Roman" w:eastAsia="Times New Roman" w:hAnsi="Times New Roman" w:cs="Times New Roman"/>
          <w:lang w:eastAsia="pl-PL"/>
        </w:rPr>
        <w:t> </w:t>
      </w:r>
      <w:r w:rsidRPr="005A4DF5">
        <w:rPr>
          <w:rFonts w:ascii="Times New Roman" w:eastAsia="Times New Roman" w:hAnsi="Times New Roman" w:cs="Times New Roman"/>
          <w:lang w:eastAsia="pl-PL"/>
        </w:rPr>
        <w:t>cm,</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marginesy dla wydruku dwustronnego –</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do archiwum: lustrzane,</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interlini</w:t>
      </w:r>
      <w:r w:rsidRPr="005A4DF5">
        <w:rPr>
          <w:rFonts w:ascii="Times New Roman" w:eastAsia="Times New Roman" w:hAnsi="Times New Roman" w:cs="Times New Roman"/>
          <w:lang w:eastAsia="pl-PL"/>
        </w:rPr>
        <w:t>a</w:t>
      </w:r>
      <w:proofErr w:type="gramStart"/>
      <w:r w:rsidRPr="005A4DF5">
        <w:rPr>
          <w:rFonts w:ascii="Times New Roman" w:eastAsia="Times New Roman" w:hAnsi="Times New Roman" w:cs="Times New Roman"/>
          <w:lang w:eastAsia="pl-PL"/>
        </w:rPr>
        <w:t xml:space="preserve"> 1,5 wiersza</w:t>
      </w:r>
      <w:proofErr w:type="gramEnd"/>
      <w:r w:rsidRPr="005A4DF5">
        <w:rPr>
          <w:rFonts w:ascii="Times New Roman" w:eastAsia="Times New Roman" w:hAnsi="Times New Roman" w:cs="Times New Roman"/>
          <w:lang w:eastAsia="pl-PL"/>
        </w:rPr>
        <w:t xml:space="preserve">,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 xml:space="preserve">odstępy w pracy 12 pt przed i 12 pt po dla tytułów, podtytułów, akapitów,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 xml:space="preserve">numerowanie stron automatyczne bez numeru strony na stronie tytułowej, w prawym dolnym rogu strony, </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tekst justowany obustronnie</w:t>
      </w:r>
      <w:r w:rsidRPr="0082096F">
        <w:rPr>
          <w:rFonts w:ascii="Times New Roman" w:eastAsia="Times New Roman" w:hAnsi="Times New Roman" w:cs="Times New Roman"/>
          <w:lang w:eastAsia="pl-PL"/>
        </w:rPr>
        <w:t>,</w:t>
      </w:r>
    </w:p>
    <w:p w:rsidR="005A4DF5" w:rsidRPr="005A4DF5" w:rsidRDefault="005A4DF5" w:rsidP="008E1D88">
      <w:pPr>
        <w:spacing w:after="0" w:line="360" w:lineRule="auto"/>
        <w:jc w:val="both"/>
        <w:rPr>
          <w:rFonts w:ascii="Times New Roman" w:eastAsia="Times New Roman" w:hAnsi="Times New Roman" w:cs="Times New Roman"/>
          <w:lang w:eastAsia="pl-PL"/>
        </w:rPr>
      </w:pPr>
      <w:r w:rsidRPr="005A4DF5">
        <w:rPr>
          <w:rFonts w:ascii="Times New Roman" w:eastAsia="Times New Roman" w:hAnsi="Times New Roman" w:cs="Times New Roman"/>
          <w:lang w:eastAsia="pl-PL"/>
        </w:rPr>
        <w:t>•</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po stronie tytułowej</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powinien znajdować się spis treści</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w</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stawiany</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automatycznie</w:t>
      </w:r>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(tytuły</w:t>
      </w:r>
      <w:r w:rsidR="00491A6A"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 xml:space="preserve">rozdziałów i podrozdziałów </w:t>
      </w:r>
      <w:proofErr w:type="gramStart"/>
      <w:r w:rsidRPr="005A4DF5">
        <w:rPr>
          <w:rFonts w:ascii="Times New Roman" w:eastAsia="Times New Roman" w:hAnsi="Times New Roman" w:cs="Times New Roman"/>
          <w:lang w:eastAsia="pl-PL"/>
        </w:rPr>
        <w:t>oznaczane jako</w:t>
      </w:r>
      <w:proofErr w:type="gramEnd"/>
      <w:r w:rsidRPr="0082096F">
        <w:rPr>
          <w:rFonts w:ascii="Times New Roman" w:eastAsia="Times New Roman" w:hAnsi="Times New Roman" w:cs="Times New Roman"/>
          <w:lang w:eastAsia="pl-PL"/>
        </w:rPr>
        <w:t xml:space="preserve"> </w:t>
      </w:r>
      <w:r w:rsidRPr="005A4DF5">
        <w:rPr>
          <w:rFonts w:ascii="Times New Roman" w:eastAsia="Times New Roman" w:hAnsi="Times New Roman" w:cs="Times New Roman"/>
          <w:lang w:eastAsia="pl-PL"/>
        </w:rPr>
        <w:t>nagłówki)</w:t>
      </w:r>
      <w:r w:rsidRPr="0082096F">
        <w:rPr>
          <w:rFonts w:ascii="Times New Roman" w:eastAsia="Times New Roman" w:hAnsi="Times New Roman" w:cs="Times New Roman"/>
          <w:lang w:eastAsia="pl-PL"/>
        </w:rPr>
        <w:t>.</w:t>
      </w:r>
    </w:p>
    <w:p w:rsidR="005A4DF5" w:rsidRPr="0082096F" w:rsidRDefault="005A4DF5" w:rsidP="00520D6A">
      <w:pPr>
        <w:spacing w:line="276" w:lineRule="auto"/>
        <w:rPr>
          <w:rFonts w:ascii="Times New Roman" w:hAnsi="Times New Roman" w:cs="Times New Roman"/>
        </w:rPr>
      </w:pPr>
    </w:p>
    <w:sectPr w:rsidR="005A4DF5" w:rsidRPr="0082096F" w:rsidSect="00576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9A"/>
    <w:multiLevelType w:val="multilevel"/>
    <w:tmpl w:val="230A8F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6D0129"/>
    <w:multiLevelType w:val="hybridMultilevel"/>
    <w:tmpl w:val="48FC6C82"/>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603363"/>
    <w:multiLevelType w:val="multilevel"/>
    <w:tmpl w:val="27984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CE7A2B"/>
    <w:multiLevelType w:val="hybridMultilevel"/>
    <w:tmpl w:val="1360A632"/>
    <w:lvl w:ilvl="0" w:tplc="F3F2425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03A84"/>
    <w:multiLevelType w:val="hybridMultilevel"/>
    <w:tmpl w:val="1DA48AC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EE66FE"/>
    <w:multiLevelType w:val="hybridMultilevel"/>
    <w:tmpl w:val="8E64F928"/>
    <w:lvl w:ilvl="0" w:tplc="8C4CA53C">
      <w:start w:val="3"/>
      <w:numFmt w:val="lowerRoman"/>
      <w:lvlText w:val="%1."/>
      <w:lvlJc w:val="left"/>
      <w:pPr>
        <w:ind w:left="1080" w:hanging="72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705653"/>
    <w:multiLevelType w:val="multilevel"/>
    <w:tmpl w:val="0D36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C0D9A"/>
    <w:multiLevelType w:val="multilevel"/>
    <w:tmpl w:val="5A9EE6C6"/>
    <w:lvl w:ilvl="0">
      <w:start w:val="3"/>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nsid w:val="2FEE7596"/>
    <w:multiLevelType w:val="hybridMultilevel"/>
    <w:tmpl w:val="A7FE3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E574822"/>
    <w:multiLevelType w:val="hybridMultilevel"/>
    <w:tmpl w:val="14E86898"/>
    <w:lvl w:ilvl="0" w:tplc="D988DB6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B5601B"/>
    <w:multiLevelType w:val="hybridMultilevel"/>
    <w:tmpl w:val="58C29F1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3C33641"/>
    <w:multiLevelType w:val="hybridMultilevel"/>
    <w:tmpl w:val="22AA2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5C34731"/>
    <w:multiLevelType w:val="multilevel"/>
    <w:tmpl w:val="27984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02595D"/>
    <w:multiLevelType w:val="hybridMultilevel"/>
    <w:tmpl w:val="140691B2"/>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3914A40"/>
    <w:multiLevelType w:val="hybridMultilevel"/>
    <w:tmpl w:val="83D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3427D"/>
    <w:multiLevelType w:val="multilevel"/>
    <w:tmpl w:val="04325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9"/>
  </w:num>
  <w:num w:numId="4">
    <w:abstractNumId w:val="15"/>
  </w:num>
  <w:num w:numId="5">
    <w:abstractNumId w:val="5"/>
  </w:num>
  <w:num w:numId="6">
    <w:abstractNumId w:val="7"/>
  </w:num>
  <w:num w:numId="7">
    <w:abstractNumId w:val="12"/>
  </w:num>
  <w:num w:numId="8">
    <w:abstractNumId w:val="2"/>
  </w:num>
  <w:num w:numId="9">
    <w:abstractNumId w:val="11"/>
  </w:num>
  <w:num w:numId="10">
    <w:abstractNumId w:val="4"/>
  </w:num>
  <w:num w:numId="11">
    <w:abstractNumId w:val="8"/>
  </w:num>
  <w:num w:numId="12">
    <w:abstractNumId w:val="10"/>
  </w:num>
  <w:num w:numId="13">
    <w:abstractNumId w:val="1"/>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savePreviewPicture/>
  <w:compat/>
  <w:rsids>
    <w:rsidRoot w:val="00415DC8"/>
    <w:rsid w:val="000060E4"/>
    <w:rsid w:val="0004728F"/>
    <w:rsid w:val="00050C98"/>
    <w:rsid w:val="00051EDC"/>
    <w:rsid w:val="00052ECB"/>
    <w:rsid w:val="000545D9"/>
    <w:rsid w:val="00060959"/>
    <w:rsid w:val="00064908"/>
    <w:rsid w:val="00071813"/>
    <w:rsid w:val="00073F92"/>
    <w:rsid w:val="00084760"/>
    <w:rsid w:val="00086298"/>
    <w:rsid w:val="0008732B"/>
    <w:rsid w:val="000908C0"/>
    <w:rsid w:val="000D44EE"/>
    <w:rsid w:val="000E5EB4"/>
    <w:rsid w:val="000E62C3"/>
    <w:rsid w:val="000F2CFE"/>
    <w:rsid w:val="00110D04"/>
    <w:rsid w:val="00112D73"/>
    <w:rsid w:val="00113173"/>
    <w:rsid w:val="00122F1F"/>
    <w:rsid w:val="0012748B"/>
    <w:rsid w:val="00134CFA"/>
    <w:rsid w:val="00141315"/>
    <w:rsid w:val="00145DC1"/>
    <w:rsid w:val="001461A7"/>
    <w:rsid w:val="00146E81"/>
    <w:rsid w:val="00151EB3"/>
    <w:rsid w:val="00155F82"/>
    <w:rsid w:val="00160770"/>
    <w:rsid w:val="0016701E"/>
    <w:rsid w:val="00171600"/>
    <w:rsid w:val="00176A38"/>
    <w:rsid w:val="00185178"/>
    <w:rsid w:val="001B0ECF"/>
    <w:rsid w:val="001B11A7"/>
    <w:rsid w:val="001B7FAB"/>
    <w:rsid w:val="001C3A70"/>
    <w:rsid w:val="001D6744"/>
    <w:rsid w:val="001D77EB"/>
    <w:rsid w:val="001F7091"/>
    <w:rsid w:val="00202598"/>
    <w:rsid w:val="00220750"/>
    <w:rsid w:val="00222AB6"/>
    <w:rsid w:val="00231488"/>
    <w:rsid w:val="0023407A"/>
    <w:rsid w:val="00236AED"/>
    <w:rsid w:val="0024437D"/>
    <w:rsid w:val="002451C3"/>
    <w:rsid w:val="00255327"/>
    <w:rsid w:val="00264365"/>
    <w:rsid w:val="002644DB"/>
    <w:rsid w:val="00266F1E"/>
    <w:rsid w:val="0027233F"/>
    <w:rsid w:val="00297354"/>
    <w:rsid w:val="002A0F47"/>
    <w:rsid w:val="002A173D"/>
    <w:rsid w:val="002C3601"/>
    <w:rsid w:val="002C4ACB"/>
    <w:rsid w:val="002C5C7E"/>
    <w:rsid w:val="002C7A6B"/>
    <w:rsid w:val="002D130D"/>
    <w:rsid w:val="002D635F"/>
    <w:rsid w:val="002E367D"/>
    <w:rsid w:val="002F5D36"/>
    <w:rsid w:val="00302055"/>
    <w:rsid w:val="00315EC0"/>
    <w:rsid w:val="00317F98"/>
    <w:rsid w:val="00327E6D"/>
    <w:rsid w:val="00335F50"/>
    <w:rsid w:val="00337508"/>
    <w:rsid w:val="00337720"/>
    <w:rsid w:val="0034153A"/>
    <w:rsid w:val="00343D6B"/>
    <w:rsid w:val="00351472"/>
    <w:rsid w:val="00356026"/>
    <w:rsid w:val="00363F36"/>
    <w:rsid w:val="00365E42"/>
    <w:rsid w:val="00371775"/>
    <w:rsid w:val="00372BD0"/>
    <w:rsid w:val="00386489"/>
    <w:rsid w:val="00392B30"/>
    <w:rsid w:val="003B0A7B"/>
    <w:rsid w:val="003B2CDB"/>
    <w:rsid w:val="003B3B08"/>
    <w:rsid w:val="003B7A36"/>
    <w:rsid w:val="003C08DB"/>
    <w:rsid w:val="003D2A32"/>
    <w:rsid w:val="003F5965"/>
    <w:rsid w:val="003F7A10"/>
    <w:rsid w:val="0040140F"/>
    <w:rsid w:val="004100D4"/>
    <w:rsid w:val="00415555"/>
    <w:rsid w:val="00415DC8"/>
    <w:rsid w:val="0041791A"/>
    <w:rsid w:val="00430FED"/>
    <w:rsid w:val="00442510"/>
    <w:rsid w:val="004501A8"/>
    <w:rsid w:val="00450937"/>
    <w:rsid w:val="00464098"/>
    <w:rsid w:val="0046601C"/>
    <w:rsid w:val="00486754"/>
    <w:rsid w:val="00487DE7"/>
    <w:rsid w:val="00490378"/>
    <w:rsid w:val="00490FC0"/>
    <w:rsid w:val="00491A6A"/>
    <w:rsid w:val="004931C5"/>
    <w:rsid w:val="00496AB4"/>
    <w:rsid w:val="004974B7"/>
    <w:rsid w:val="004A5949"/>
    <w:rsid w:val="004C68A4"/>
    <w:rsid w:val="004D7B9B"/>
    <w:rsid w:val="004F3783"/>
    <w:rsid w:val="0051196D"/>
    <w:rsid w:val="00520D6A"/>
    <w:rsid w:val="0052291E"/>
    <w:rsid w:val="00523CE1"/>
    <w:rsid w:val="00546ACC"/>
    <w:rsid w:val="00551103"/>
    <w:rsid w:val="0055154D"/>
    <w:rsid w:val="00560A2A"/>
    <w:rsid w:val="0056219A"/>
    <w:rsid w:val="00576AE5"/>
    <w:rsid w:val="00594FA3"/>
    <w:rsid w:val="005A1249"/>
    <w:rsid w:val="005A4DF5"/>
    <w:rsid w:val="005A649B"/>
    <w:rsid w:val="005B00E0"/>
    <w:rsid w:val="005B0654"/>
    <w:rsid w:val="005C1494"/>
    <w:rsid w:val="005C680D"/>
    <w:rsid w:val="005F0585"/>
    <w:rsid w:val="005F33E4"/>
    <w:rsid w:val="006202BC"/>
    <w:rsid w:val="00622F48"/>
    <w:rsid w:val="00623383"/>
    <w:rsid w:val="00625E5E"/>
    <w:rsid w:val="00627E35"/>
    <w:rsid w:val="00633D57"/>
    <w:rsid w:val="00646EFF"/>
    <w:rsid w:val="0065053B"/>
    <w:rsid w:val="006509CB"/>
    <w:rsid w:val="006530F4"/>
    <w:rsid w:val="0066366A"/>
    <w:rsid w:val="00663E13"/>
    <w:rsid w:val="006652EC"/>
    <w:rsid w:val="00666C1A"/>
    <w:rsid w:val="0066728D"/>
    <w:rsid w:val="00677942"/>
    <w:rsid w:val="006854B0"/>
    <w:rsid w:val="00694FBF"/>
    <w:rsid w:val="006B0E12"/>
    <w:rsid w:val="006C1E7D"/>
    <w:rsid w:val="006D3886"/>
    <w:rsid w:val="006D5F2A"/>
    <w:rsid w:val="006D6559"/>
    <w:rsid w:val="006D7AE4"/>
    <w:rsid w:val="006E141B"/>
    <w:rsid w:val="006E7D4D"/>
    <w:rsid w:val="00702328"/>
    <w:rsid w:val="0070543C"/>
    <w:rsid w:val="00711BD5"/>
    <w:rsid w:val="00716FCE"/>
    <w:rsid w:val="0072694F"/>
    <w:rsid w:val="00731650"/>
    <w:rsid w:val="007374EB"/>
    <w:rsid w:val="00740164"/>
    <w:rsid w:val="00742FF1"/>
    <w:rsid w:val="00750BB4"/>
    <w:rsid w:val="00751393"/>
    <w:rsid w:val="00765837"/>
    <w:rsid w:val="00776880"/>
    <w:rsid w:val="00783D40"/>
    <w:rsid w:val="007934A1"/>
    <w:rsid w:val="00797431"/>
    <w:rsid w:val="007C1A47"/>
    <w:rsid w:val="007C1B9F"/>
    <w:rsid w:val="007C6FCE"/>
    <w:rsid w:val="007D1027"/>
    <w:rsid w:val="007D40D0"/>
    <w:rsid w:val="007D66FF"/>
    <w:rsid w:val="007D6837"/>
    <w:rsid w:val="007E038F"/>
    <w:rsid w:val="00800744"/>
    <w:rsid w:val="008021A5"/>
    <w:rsid w:val="00810501"/>
    <w:rsid w:val="0082096F"/>
    <w:rsid w:val="0083437A"/>
    <w:rsid w:val="00837A01"/>
    <w:rsid w:val="00840470"/>
    <w:rsid w:val="00851A47"/>
    <w:rsid w:val="00854243"/>
    <w:rsid w:val="00857D28"/>
    <w:rsid w:val="00860EC6"/>
    <w:rsid w:val="008A5F17"/>
    <w:rsid w:val="008B086C"/>
    <w:rsid w:val="008B54A6"/>
    <w:rsid w:val="008C52EB"/>
    <w:rsid w:val="008E0DB0"/>
    <w:rsid w:val="008E1D88"/>
    <w:rsid w:val="008E2717"/>
    <w:rsid w:val="008E2971"/>
    <w:rsid w:val="008E4FF5"/>
    <w:rsid w:val="00903689"/>
    <w:rsid w:val="009101A8"/>
    <w:rsid w:val="00910539"/>
    <w:rsid w:val="009173FA"/>
    <w:rsid w:val="0093474D"/>
    <w:rsid w:val="00940242"/>
    <w:rsid w:val="00974599"/>
    <w:rsid w:val="009822B2"/>
    <w:rsid w:val="00987827"/>
    <w:rsid w:val="00996FF1"/>
    <w:rsid w:val="009A06B5"/>
    <w:rsid w:val="009A645C"/>
    <w:rsid w:val="009B0E37"/>
    <w:rsid w:val="009B6E61"/>
    <w:rsid w:val="009D773F"/>
    <w:rsid w:val="009F3C29"/>
    <w:rsid w:val="009F7E19"/>
    <w:rsid w:val="00A0023F"/>
    <w:rsid w:val="00A01C0F"/>
    <w:rsid w:val="00A0428F"/>
    <w:rsid w:val="00A044AB"/>
    <w:rsid w:val="00A05BC6"/>
    <w:rsid w:val="00A06A47"/>
    <w:rsid w:val="00A21337"/>
    <w:rsid w:val="00A27D04"/>
    <w:rsid w:val="00A30745"/>
    <w:rsid w:val="00A358C4"/>
    <w:rsid w:val="00A446CA"/>
    <w:rsid w:val="00A57D27"/>
    <w:rsid w:val="00A64B0C"/>
    <w:rsid w:val="00A708A2"/>
    <w:rsid w:val="00A7375C"/>
    <w:rsid w:val="00A7690D"/>
    <w:rsid w:val="00A91479"/>
    <w:rsid w:val="00A95D73"/>
    <w:rsid w:val="00AA3DE4"/>
    <w:rsid w:val="00AA40D0"/>
    <w:rsid w:val="00AD1B3F"/>
    <w:rsid w:val="00AD1E2E"/>
    <w:rsid w:val="00AD657F"/>
    <w:rsid w:val="00AD7E99"/>
    <w:rsid w:val="00AF1687"/>
    <w:rsid w:val="00AF5014"/>
    <w:rsid w:val="00B00164"/>
    <w:rsid w:val="00B0019A"/>
    <w:rsid w:val="00B01413"/>
    <w:rsid w:val="00B05690"/>
    <w:rsid w:val="00B06B6B"/>
    <w:rsid w:val="00B10EC9"/>
    <w:rsid w:val="00B22F5D"/>
    <w:rsid w:val="00B36451"/>
    <w:rsid w:val="00B43660"/>
    <w:rsid w:val="00B512E2"/>
    <w:rsid w:val="00B60861"/>
    <w:rsid w:val="00B65CDB"/>
    <w:rsid w:val="00B7178E"/>
    <w:rsid w:val="00B737FB"/>
    <w:rsid w:val="00B92226"/>
    <w:rsid w:val="00B9503D"/>
    <w:rsid w:val="00B9535E"/>
    <w:rsid w:val="00B95FCC"/>
    <w:rsid w:val="00B96ECD"/>
    <w:rsid w:val="00BA246D"/>
    <w:rsid w:val="00BA543E"/>
    <w:rsid w:val="00BB1881"/>
    <w:rsid w:val="00BB5222"/>
    <w:rsid w:val="00BC2800"/>
    <w:rsid w:val="00BC7365"/>
    <w:rsid w:val="00BF0298"/>
    <w:rsid w:val="00BF7FCF"/>
    <w:rsid w:val="00C00AB7"/>
    <w:rsid w:val="00C07D0A"/>
    <w:rsid w:val="00C1787C"/>
    <w:rsid w:val="00C2499B"/>
    <w:rsid w:val="00C318D1"/>
    <w:rsid w:val="00C5153F"/>
    <w:rsid w:val="00C6225F"/>
    <w:rsid w:val="00C77918"/>
    <w:rsid w:val="00C821F4"/>
    <w:rsid w:val="00C82DE4"/>
    <w:rsid w:val="00C93A9D"/>
    <w:rsid w:val="00CA1C81"/>
    <w:rsid w:val="00CA3AAB"/>
    <w:rsid w:val="00CB17E5"/>
    <w:rsid w:val="00CB7FD8"/>
    <w:rsid w:val="00CC3B5A"/>
    <w:rsid w:val="00CD0E10"/>
    <w:rsid w:val="00CD5080"/>
    <w:rsid w:val="00CF0A73"/>
    <w:rsid w:val="00D13253"/>
    <w:rsid w:val="00D141E5"/>
    <w:rsid w:val="00D177F9"/>
    <w:rsid w:val="00D325DB"/>
    <w:rsid w:val="00D3645D"/>
    <w:rsid w:val="00D50778"/>
    <w:rsid w:val="00D63318"/>
    <w:rsid w:val="00D776D0"/>
    <w:rsid w:val="00D81125"/>
    <w:rsid w:val="00D83D56"/>
    <w:rsid w:val="00D858F7"/>
    <w:rsid w:val="00D96CC3"/>
    <w:rsid w:val="00DA126C"/>
    <w:rsid w:val="00DB7871"/>
    <w:rsid w:val="00DB7CA0"/>
    <w:rsid w:val="00DE0A1E"/>
    <w:rsid w:val="00DE6839"/>
    <w:rsid w:val="00DE6FFE"/>
    <w:rsid w:val="00DF0CF6"/>
    <w:rsid w:val="00DF19BE"/>
    <w:rsid w:val="00DF3F74"/>
    <w:rsid w:val="00DF46A8"/>
    <w:rsid w:val="00E047F8"/>
    <w:rsid w:val="00E07F4F"/>
    <w:rsid w:val="00E11507"/>
    <w:rsid w:val="00E127DD"/>
    <w:rsid w:val="00E20B53"/>
    <w:rsid w:val="00E21760"/>
    <w:rsid w:val="00E2647C"/>
    <w:rsid w:val="00E30F0D"/>
    <w:rsid w:val="00E3756B"/>
    <w:rsid w:val="00E445D6"/>
    <w:rsid w:val="00E50119"/>
    <w:rsid w:val="00E60C85"/>
    <w:rsid w:val="00E70EC4"/>
    <w:rsid w:val="00E75F06"/>
    <w:rsid w:val="00E84C51"/>
    <w:rsid w:val="00E855E5"/>
    <w:rsid w:val="00E86B25"/>
    <w:rsid w:val="00E86CD4"/>
    <w:rsid w:val="00EA2E8A"/>
    <w:rsid w:val="00EC212E"/>
    <w:rsid w:val="00EC7CEB"/>
    <w:rsid w:val="00ED7A63"/>
    <w:rsid w:val="00EE5A63"/>
    <w:rsid w:val="00EE619B"/>
    <w:rsid w:val="00EF35D0"/>
    <w:rsid w:val="00F1192E"/>
    <w:rsid w:val="00F15482"/>
    <w:rsid w:val="00F33247"/>
    <w:rsid w:val="00F357B2"/>
    <w:rsid w:val="00F412B9"/>
    <w:rsid w:val="00F447E4"/>
    <w:rsid w:val="00F71790"/>
    <w:rsid w:val="00F932AE"/>
    <w:rsid w:val="00FC2D01"/>
    <w:rsid w:val="00FC5AAC"/>
    <w:rsid w:val="00FC5E9B"/>
    <w:rsid w:val="00FE2978"/>
    <w:rsid w:val="00FE3B7F"/>
    <w:rsid w:val="00FE5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A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DC8"/>
    <w:pPr>
      <w:ind w:left="720"/>
      <w:contextualSpacing/>
    </w:pPr>
  </w:style>
  <w:style w:type="table" w:styleId="Tabela-Siatka">
    <w:name w:val="Table Grid"/>
    <w:basedOn w:val="Standardowy"/>
    <w:uiPriority w:val="39"/>
    <w:rsid w:val="00CC3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E3756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634659">
      <w:bodyDiv w:val="1"/>
      <w:marLeft w:val="0"/>
      <w:marRight w:val="0"/>
      <w:marTop w:val="0"/>
      <w:marBottom w:val="0"/>
      <w:divBdr>
        <w:top w:val="none" w:sz="0" w:space="0" w:color="auto"/>
        <w:left w:val="none" w:sz="0" w:space="0" w:color="auto"/>
        <w:bottom w:val="none" w:sz="0" w:space="0" w:color="auto"/>
        <w:right w:val="none" w:sz="0" w:space="0" w:color="auto"/>
      </w:divBdr>
    </w:div>
    <w:div w:id="631711978">
      <w:bodyDiv w:val="1"/>
      <w:marLeft w:val="0"/>
      <w:marRight w:val="0"/>
      <w:marTop w:val="0"/>
      <w:marBottom w:val="0"/>
      <w:divBdr>
        <w:top w:val="none" w:sz="0" w:space="0" w:color="auto"/>
        <w:left w:val="none" w:sz="0" w:space="0" w:color="auto"/>
        <w:bottom w:val="none" w:sz="0" w:space="0" w:color="auto"/>
        <w:right w:val="none" w:sz="0" w:space="0" w:color="auto"/>
      </w:divBdr>
      <w:divsChild>
        <w:div w:id="65734061">
          <w:marLeft w:val="0"/>
          <w:marRight w:val="0"/>
          <w:marTop w:val="0"/>
          <w:marBottom w:val="0"/>
          <w:divBdr>
            <w:top w:val="none" w:sz="0" w:space="0" w:color="auto"/>
            <w:left w:val="none" w:sz="0" w:space="0" w:color="auto"/>
            <w:bottom w:val="none" w:sz="0" w:space="0" w:color="auto"/>
            <w:right w:val="none" w:sz="0" w:space="0" w:color="auto"/>
          </w:divBdr>
        </w:div>
        <w:div w:id="1213424269">
          <w:marLeft w:val="0"/>
          <w:marRight w:val="0"/>
          <w:marTop w:val="0"/>
          <w:marBottom w:val="0"/>
          <w:divBdr>
            <w:top w:val="none" w:sz="0" w:space="0" w:color="auto"/>
            <w:left w:val="none" w:sz="0" w:space="0" w:color="auto"/>
            <w:bottom w:val="none" w:sz="0" w:space="0" w:color="auto"/>
            <w:right w:val="none" w:sz="0" w:space="0" w:color="auto"/>
          </w:divBdr>
        </w:div>
        <w:div w:id="1772822892">
          <w:marLeft w:val="0"/>
          <w:marRight w:val="0"/>
          <w:marTop w:val="0"/>
          <w:marBottom w:val="0"/>
          <w:divBdr>
            <w:top w:val="none" w:sz="0" w:space="0" w:color="auto"/>
            <w:left w:val="none" w:sz="0" w:space="0" w:color="auto"/>
            <w:bottom w:val="none" w:sz="0" w:space="0" w:color="auto"/>
            <w:right w:val="none" w:sz="0" w:space="0" w:color="auto"/>
          </w:divBdr>
        </w:div>
        <w:div w:id="864830032">
          <w:marLeft w:val="0"/>
          <w:marRight w:val="0"/>
          <w:marTop w:val="0"/>
          <w:marBottom w:val="0"/>
          <w:divBdr>
            <w:top w:val="none" w:sz="0" w:space="0" w:color="auto"/>
            <w:left w:val="none" w:sz="0" w:space="0" w:color="auto"/>
            <w:bottom w:val="none" w:sz="0" w:space="0" w:color="auto"/>
            <w:right w:val="none" w:sz="0" w:space="0" w:color="auto"/>
          </w:divBdr>
        </w:div>
      </w:divsChild>
    </w:div>
    <w:div w:id="682635432">
      <w:bodyDiv w:val="1"/>
      <w:marLeft w:val="0"/>
      <w:marRight w:val="0"/>
      <w:marTop w:val="0"/>
      <w:marBottom w:val="0"/>
      <w:divBdr>
        <w:top w:val="none" w:sz="0" w:space="0" w:color="auto"/>
        <w:left w:val="none" w:sz="0" w:space="0" w:color="auto"/>
        <w:bottom w:val="none" w:sz="0" w:space="0" w:color="auto"/>
        <w:right w:val="none" w:sz="0" w:space="0" w:color="auto"/>
      </w:divBdr>
      <w:divsChild>
        <w:div w:id="233860788">
          <w:marLeft w:val="0"/>
          <w:marRight w:val="0"/>
          <w:marTop w:val="0"/>
          <w:marBottom w:val="0"/>
          <w:divBdr>
            <w:top w:val="none" w:sz="0" w:space="0" w:color="auto"/>
            <w:left w:val="none" w:sz="0" w:space="0" w:color="auto"/>
            <w:bottom w:val="none" w:sz="0" w:space="0" w:color="auto"/>
            <w:right w:val="none" w:sz="0" w:space="0" w:color="auto"/>
          </w:divBdr>
          <w:divsChild>
            <w:div w:id="155270942">
              <w:marLeft w:val="0"/>
              <w:marRight w:val="0"/>
              <w:marTop w:val="0"/>
              <w:marBottom w:val="0"/>
              <w:divBdr>
                <w:top w:val="none" w:sz="0" w:space="0" w:color="auto"/>
                <w:left w:val="none" w:sz="0" w:space="0" w:color="auto"/>
                <w:bottom w:val="none" w:sz="0" w:space="0" w:color="auto"/>
                <w:right w:val="none" w:sz="0" w:space="0" w:color="auto"/>
              </w:divBdr>
              <w:divsChild>
                <w:div w:id="13798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4871">
      <w:bodyDiv w:val="1"/>
      <w:marLeft w:val="0"/>
      <w:marRight w:val="0"/>
      <w:marTop w:val="0"/>
      <w:marBottom w:val="0"/>
      <w:divBdr>
        <w:top w:val="none" w:sz="0" w:space="0" w:color="auto"/>
        <w:left w:val="none" w:sz="0" w:space="0" w:color="auto"/>
        <w:bottom w:val="none" w:sz="0" w:space="0" w:color="auto"/>
        <w:right w:val="none" w:sz="0" w:space="0" w:color="auto"/>
      </w:divBdr>
      <w:divsChild>
        <w:div w:id="1799493376">
          <w:marLeft w:val="0"/>
          <w:marRight w:val="0"/>
          <w:marTop w:val="0"/>
          <w:marBottom w:val="0"/>
          <w:divBdr>
            <w:top w:val="none" w:sz="0" w:space="0" w:color="auto"/>
            <w:left w:val="none" w:sz="0" w:space="0" w:color="auto"/>
            <w:bottom w:val="none" w:sz="0" w:space="0" w:color="auto"/>
            <w:right w:val="none" w:sz="0" w:space="0" w:color="auto"/>
          </w:divBdr>
          <w:divsChild>
            <w:div w:id="1644117553">
              <w:marLeft w:val="0"/>
              <w:marRight w:val="0"/>
              <w:marTop w:val="0"/>
              <w:marBottom w:val="0"/>
              <w:divBdr>
                <w:top w:val="none" w:sz="0" w:space="0" w:color="auto"/>
                <w:left w:val="none" w:sz="0" w:space="0" w:color="auto"/>
                <w:bottom w:val="none" w:sz="0" w:space="0" w:color="auto"/>
                <w:right w:val="none" w:sz="0" w:space="0" w:color="auto"/>
              </w:divBdr>
              <w:divsChild>
                <w:div w:id="691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4142">
      <w:bodyDiv w:val="1"/>
      <w:marLeft w:val="0"/>
      <w:marRight w:val="0"/>
      <w:marTop w:val="0"/>
      <w:marBottom w:val="0"/>
      <w:divBdr>
        <w:top w:val="none" w:sz="0" w:space="0" w:color="auto"/>
        <w:left w:val="none" w:sz="0" w:space="0" w:color="auto"/>
        <w:bottom w:val="none" w:sz="0" w:space="0" w:color="auto"/>
        <w:right w:val="none" w:sz="0" w:space="0" w:color="auto"/>
      </w:divBdr>
      <w:divsChild>
        <w:div w:id="1631589854">
          <w:marLeft w:val="0"/>
          <w:marRight w:val="0"/>
          <w:marTop w:val="0"/>
          <w:marBottom w:val="0"/>
          <w:divBdr>
            <w:top w:val="none" w:sz="0" w:space="0" w:color="auto"/>
            <w:left w:val="none" w:sz="0" w:space="0" w:color="auto"/>
            <w:bottom w:val="none" w:sz="0" w:space="0" w:color="auto"/>
            <w:right w:val="none" w:sz="0" w:space="0" w:color="auto"/>
          </w:divBdr>
        </w:div>
        <w:div w:id="117650451">
          <w:marLeft w:val="0"/>
          <w:marRight w:val="0"/>
          <w:marTop w:val="0"/>
          <w:marBottom w:val="0"/>
          <w:divBdr>
            <w:top w:val="none" w:sz="0" w:space="0" w:color="auto"/>
            <w:left w:val="none" w:sz="0" w:space="0" w:color="auto"/>
            <w:bottom w:val="none" w:sz="0" w:space="0" w:color="auto"/>
            <w:right w:val="none" w:sz="0" w:space="0" w:color="auto"/>
          </w:divBdr>
        </w:div>
        <w:div w:id="1116944324">
          <w:marLeft w:val="0"/>
          <w:marRight w:val="0"/>
          <w:marTop w:val="0"/>
          <w:marBottom w:val="0"/>
          <w:divBdr>
            <w:top w:val="none" w:sz="0" w:space="0" w:color="auto"/>
            <w:left w:val="none" w:sz="0" w:space="0" w:color="auto"/>
            <w:bottom w:val="none" w:sz="0" w:space="0" w:color="auto"/>
            <w:right w:val="none" w:sz="0" w:space="0" w:color="auto"/>
          </w:divBdr>
        </w:div>
        <w:div w:id="1810397142">
          <w:marLeft w:val="0"/>
          <w:marRight w:val="0"/>
          <w:marTop w:val="0"/>
          <w:marBottom w:val="0"/>
          <w:divBdr>
            <w:top w:val="none" w:sz="0" w:space="0" w:color="auto"/>
            <w:left w:val="none" w:sz="0" w:space="0" w:color="auto"/>
            <w:bottom w:val="none" w:sz="0" w:space="0" w:color="auto"/>
            <w:right w:val="none" w:sz="0" w:space="0" w:color="auto"/>
          </w:divBdr>
        </w:div>
        <w:div w:id="1794401798">
          <w:marLeft w:val="0"/>
          <w:marRight w:val="0"/>
          <w:marTop w:val="0"/>
          <w:marBottom w:val="0"/>
          <w:divBdr>
            <w:top w:val="none" w:sz="0" w:space="0" w:color="auto"/>
            <w:left w:val="none" w:sz="0" w:space="0" w:color="auto"/>
            <w:bottom w:val="none" w:sz="0" w:space="0" w:color="auto"/>
            <w:right w:val="none" w:sz="0" w:space="0" w:color="auto"/>
          </w:divBdr>
        </w:div>
        <w:div w:id="415441698">
          <w:marLeft w:val="0"/>
          <w:marRight w:val="0"/>
          <w:marTop w:val="0"/>
          <w:marBottom w:val="0"/>
          <w:divBdr>
            <w:top w:val="none" w:sz="0" w:space="0" w:color="auto"/>
            <w:left w:val="none" w:sz="0" w:space="0" w:color="auto"/>
            <w:bottom w:val="none" w:sz="0" w:space="0" w:color="auto"/>
            <w:right w:val="none" w:sz="0" w:space="0" w:color="auto"/>
          </w:divBdr>
        </w:div>
        <w:div w:id="1552502689">
          <w:marLeft w:val="0"/>
          <w:marRight w:val="0"/>
          <w:marTop w:val="0"/>
          <w:marBottom w:val="0"/>
          <w:divBdr>
            <w:top w:val="none" w:sz="0" w:space="0" w:color="auto"/>
            <w:left w:val="none" w:sz="0" w:space="0" w:color="auto"/>
            <w:bottom w:val="none" w:sz="0" w:space="0" w:color="auto"/>
            <w:right w:val="none" w:sz="0" w:space="0" w:color="auto"/>
          </w:divBdr>
        </w:div>
        <w:div w:id="2002805554">
          <w:marLeft w:val="0"/>
          <w:marRight w:val="0"/>
          <w:marTop w:val="0"/>
          <w:marBottom w:val="0"/>
          <w:divBdr>
            <w:top w:val="none" w:sz="0" w:space="0" w:color="auto"/>
            <w:left w:val="none" w:sz="0" w:space="0" w:color="auto"/>
            <w:bottom w:val="none" w:sz="0" w:space="0" w:color="auto"/>
            <w:right w:val="none" w:sz="0" w:space="0" w:color="auto"/>
          </w:divBdr>
        </w:div>
        <w:div w:id="600063795">
          <w:marLeft w:val="0"/>
          <w:marRight w:val="0"/>
          <w:marTop w:val="0"/>
          <w:marBottom w:val="0"/>
          <w:divBdr>
            <w:top w:val="none" w:sz="0" w:space="0" w:color="auto"/>
            <w:left w:val="none" w:sz="0" w:space="0" w:color="auto"/>
            <w:bottom w:val="none" w:sz="0" w:space="0" w:color="auto"/>
            <w:right w:val="none" w:sz="0" w:space="0" w:color="auto"/>
          </w:divBdr>
        </w:div>
        <w:div w:id="502168161">
          <w:marLeft w:val="0"/>
          <w:marRight w:val="0"/>
          <w:marTop w:val="0"/>
          <w:marBottom w:val="0"/>
          <w:divBdr>
            <w:top w:val="none" w:sz="0" w:space="0" w:color="auto"/>
            <w:left w:val="none" w:sz="0" w:space="0" w:color="auto"/>
            <w:bottom w:val="none" w:sz="0" w:space="0" w:color="auto"/>
            <w:right w:val="none" w:sz="0" w:space="0" w:color="auto"/>
          </w:divBdr>
        </w:div>
        <w:div w:id="367075197">
          <w:marLeft w:val="0"/>
          <w:marRight w:val="0"/>
          <w:marTop w:val="0"/>
          <w:marBottom w:val="0"/>
          <w:divBdr>
            <w:top w:val="none" w:sz="0" w:space="0" w:color="auto"/>
            <w:left w:val="none" w:sz="0" w:space="0" w:color="auto"/>
            <w:bottom w:val="none" w:sz="0" w:space="0" w:color="auto"/>
            <w:right w:val="none" w:sz="0" w:space="0" w:color="auto"/>
          </w:divBdr>
        </w:div>
        <w:div w:id="120224254">
          <w:marLeft w:val="0"/>
          <w:marRight w:val="0"/>
          <w:marTop w:val="0"/>
          <w:marBottom w:val="0"/>
          <w:divBdr>
            <w:top w:val="none" w:sz="0" w:space="0" w:color="auto"/>
            <w:left w:val="none" w:sz="0" w:space="0" w:color="auto"/>
            <w:bottom w:val="none" w:sz="0" w:space="0" w:color="auto"/>
            <w:right w:val="none" w:sz="0" w:space="0" w:color="auto"/>
          </w:divBdr>
        </w:div>
        <w:div w:id="1127360041">
          <w:marLeft w:val="0"/>
          <w:marRight w:val="0"/>
          <w:marTop w:val="0"/>
          <w:marBottom w:val="0"/>
          <w:divBdr>
            <w:top w:val="none" w:sz="0" w:space="0" w:color="auto"/>
            <w:left w:val="none" w:sz="0" w:space="0" w:color="auto"/>
            <w:bottom w:val="none" w:sz="0" w:space="0" w:color="auto"/>
            <w:right w:val="none" w:sz="0" w:space="0" w:color="auto"/>
          </w:divBdr>
        </w:div>
        <w:div w:id="298727402">
          <w:marLeft w:val="0"/>
          <w:marRight w:val="0"/>
          <w:marTop w:val="0"/>
          <w:marBottom w:val="0"/>
          <w:divBdr>
            <w:top w:val="none" w:sz="0" w:space="0" w:color="auto"/>
            <w:left w:val="none" w:sz="0" w:space="0" w:color="auto"/>
            <w:bottom w:val="none" w:sz="0" w:space="0" w:color="auto"/>
            <w:right w:val="none" w:sz="0" w:space="0" w:color="auto"/>
          </w:divBdr>
        </w:div>
        <w:div w:id="776557015">
          <w:marLeft w:val="0"/>
          <w:marRight w:val="0"/>
          <w:marTop w:val="0"/>
          <w:marBottom w:val="0"/>
          <w:divBdr>
            <w:top w:val="none" w:sz="0" w:space="0" w:color="auto"/>
            <w:left w:val="none" w:sz="0" w:space="0" w:color="auto"/>
            <w:bottom w:val="none" w:sz="0" w:space="0" w:color="auto"/>
            <w:right w:val="none" w:sz="0" w:space="0" w:color="auto"/>
          </w:divBdr>
        </w:div>
        <w:div w:id="1182205667">
          <w:marLeft w:val="0"/>
          <w:marRight w:val="0"/>
          <w:marTop w:val="0"/>
          <w:marBottom w:val="0"/>
          <w:divBdr>
            <w:top w:val="none" w:sz="0" w:space="0" w:color="auto"/>
            <w:left w:val="none" w:sz="0" w:space="0" w:color="auto"/>
            <w:bottom w:val="none" w:sz="0" w:space="0" w:color="auto"/>
            <w:right w:val="none" w:sz="0" w:space="0" w:color="auto"/>
          </w:divBdr>
        </w:div>
        <w:div w:id="932710536">
          <w:marLeft w:val="0"/>
          <w:marRight w:val="0"/>
          <w:marTop w:val="0"/>
          <w:marBottom w:val="0"/>
          <w:divBdr>
            <w:top w:val="none" w:sz="0" w:space="0" w:color="auto"/>
            <w:left w:val="none" w:sz="0" w:space="0" w:color="auto"/>
            <w:bottom w:val="none" w:sz="0" w:space="0" w:color="auto"/>
            <w:right w:val="none" w:sz="0" w:space="0" w:color="auto"/>
          </w:divBdr>
        </w:div>
        <w:div w:id="1574124734">
          <w:marLeft w:val="0"/>
          <w:marRight w:val="0"/>
          <w:marTop w:val="0"/>
          <w:marBottom w:val="0"/>
          <w:divBdr>
            <w:top w:val="none" w:sz="0" w:space="0" w:color="auto"/>
            <w:left w:val="none" w:sz="0" w:space="0" w:color="auto"/>
            <w:bottom w:val="none" w:sz="0" w:space="0" w:color="auto"/>
            <w:right w:val="none" w:sz="0" w:space="0" w:color="auto"/>
          </w:divBdr>
        </w:div>
        <w:div w:id="1847816696">
          <w:marLeft w:val="0"/>
          <w:marRight w:val="0"/>
          <w:marTop w:val="0"/>
          <w:marBottom w:val="0"/>
          <w:divBdr>
            <w:top w:val="none" w:sz="0" w:space="0" w:color="auto"/>
            <w:left w:val="none" w:sz="0" w:space="0" w:color="auto"/>
            <w:bottom w:val="none" w:sz="0" w:space="0" w:color="auto"/>
            <w:right w:val="none" w:sz="0" w:space="0" w:color="auto"/>
          </w:divBdr>
        </w:div>
        <w:div w:id="1935287283">
          <w:marLeft w:val="0"/>
          <w:marRight w:val="0"/>
          <w:marTop w:val="0"/>
          <w:marBottom w:val="0"/>
          <w:divBdr>
            <w:top w:val="none" w:sz="0" w:space="0" w:color="auto"/>
            <w:left w:val="none" w:sz="0" w:space="0" w:color="auto"/>
            <w:bottom w:val="none" w:sz="0" w:space="0" w:color="auto"/>
            <w:right w:val="none" w:sz="0" w:space="0" w:color="auto"/>
          </w:divBdr>
        </w:div>
        <w:div w:id="892079864">
          <w:marLeft w:val="0"/>
          <w:marRight w:val="0"/>
          <w:marTop w:val="0"/>
          <w:marBottom w:val="0"/>
          <w:divBdr>
            <w:top w:val="none" w:sz="0" w:space="0" w:color="auto"/>
            <w:left w:val="none" w:sz="0" w:space="0" w:color="auto"/>
            <w:bottom w:val="none" w:sz="0" w:space="0" w:color="auto"/>
            <w:right w:val="none" w:sz="0" w:space="0" w:color="auto"/>
          </w:divBdr>
        </w:div>
        <w:div w:id="1158771075">
          <w:marLeft w:val="0"/>
          <w:marRight w:val="0"/>
          <w:marTop w:val="0"/>
          <w:marBottom w:val="0"/>
          <w:divBdr>
            <w:top w:val="none" w:sz="0" w:space="0" w:color="auto"/>
            <w:left w:val="none" w:sz="0" w:space="0" w:color="auto"/>
            <w:bottom w:val="none" w:sz="0" w:space="0" w:color="auto"/>
            <w:right w:val="none" w:sz="0" w:space="0" w:color="auto"/>
          </w:divBdr>
        </w:div>
        <w:div w:id="1306932439">
          <w:marLeft w:val="0"/>
          <w:marRight w:val="0"/>
          <w:marTop w:val="0"/>
          <w:marBottom w:val="0"/>
          <w:divBdr>
            <w:top w:val="none" w:sz="0" w:space="0" w:color="auto"/>
            <w:left w:val="none" w:sz="0" w:space="0" w:color="auto"/>
            <w:bottom w:val="none" w:sz="0" w:space="0" w:color="auto"/>
            <w:right w:val="none" w:sz="0" w:space="0" w:color="auto"/>
          </w:divBdr>
        </w:div>
        <w:div w:id="875853219">
          <w:marLeft w:val="0"/>
          <w:marRight w:val="0"/>
          <w:marTop w:val="0"/>
          <w:marBottom w:val="0"/>
          <w:divBdr>
            <w:top w:val="none" w:sz="0" w:space="0" w:color="auto"/>
            <w:left w:val="none" w:sz="0" w:space="0" w:color="auto"/>
            <w:bottom w:val="none" w:sz="0" w:space="0" w:color="auto"/>
            <w:right w:val="none" w:sz="0" w:space="0" w:color="auto"/>
          </w:divBdr>
        </w:div>
        <w:div w:id="235550463">
          <w:marLeft w:val="0"/>
          <w:marRight w:val="0"/>
          <w:marTop w:val="0"/>
          <w:marBottom w:val="0"/>
          <w:divBdr>
            <w:top w:val="none" w:sz="0" w:space="0" w:color="auto"/>
            <w:left w:val="none" w:sz="0" w:space="0" w:color="auto"/>
            <w:bottom w:val="none" w:sz="0" w:space="0" w:color="auto"/>
            <w:right w:val="none" w:sz="0" w:space="0" w:color="auto"/>
          </w:divBdr>
        </w:div>
        <w:div w:id="1576167750">
          <w:marLeft w:val="0"/>
          <w:marRight w:val="0"/>
          <w:marTop w:val="0"/>
          <w:marBottom w:val="0"/>
          <w:divBdr>
            <w:top w:val="none" w:sz="0" w:space="0" w:color="auto"/>
            <w:left w:val="none" w:sz="0" w:space="0" w:color="auto"/>
            <w:bottom w:val="none" w:sz="0" w:space="0" w:color="auto"/>
            <w:right w:val="none" w:sz="0" w:space="0" w:color="auto"/>
          </w:divBdr>
        </w:div>
        <w:div w:id="1205370194">
          <w:marLeft w:val="0"/>
          <w:marRight w:val="0"/>
          <w:marTop w:val="0"/>
          <w:marBottom w:val="0"/>
          <w:divBdr>
            <w:top w:val="none" w:sz="0" w:space="0" w:color="auto"/>
            <w:left w:val="none" w:sz="0" w:space="0" w:color="auto"/>
            <w:bottom w:val="none" w:sz="0" w:space="0" w:color="auto"/>
            <w:right w:val="none" w:sz="0" w:space="0" w:color="auto"/>
          </w:divBdr>
        </w:div>
        <w:div w:id="1863666207">
          <w:marLeft w:val="0"/>
          <w:marRight w:val="0"/>
          <w:marTop w:val="0"/>
          <w:marBottom w:val="0"/>
          <w:divBdr>
            <w:top w:val="none" w:sz="0" w:space="0" w:color="auto"/>
            <w:left w:val="none" w:sz="0" w:space="0" w:color="auto"/>
            <w:bottom w:val="none" w:sz="0" w:space="0" w:color="auto"/>
            <w:right w:val="none" w:sz="0" w:space="0" w:color="auto"/>
          </w:divBdr>
        </w:div>
        <w:div w:id="941764418">
          <w:marLeft w:val="0"/>
          <w:marRight w:val="0"/>
          <w:marTop w:val="0"/>
          <w:marBottom w:val="0"/>
          <w:divBdr>
            <w:top w:val="none" w:sz="0" w:space="0" w:color="auto"/>
            <w:left w:val="none" w:sz="0" w:space="0" w:color="auto"/>
            <w:bottom w:val="none" w:sz="0" w:space="0" w:color="auto"/>
            <w:right w:val="none" w:sz="0" w:space="0" w:color="auto"/>
          </w:divBdr>
        </w:div>
        <w:div w:id="38550013">
          <w:marLeft w:val="0"/>
          <w:marRight w:val="0"/>
          <w:marTop w:val="0"/>
          <w:marBottom w:val="0"/>
          <w:divBdr>
            <w:top w:val="none" w:sz="0" w:space="0" w:color="auto"/>
            <w:left w:val="none" w:sz="0" w:space="0" w:color="auto"/>
            <w:bottom w:val="none" w:sz="0" w:space="0" w:color="auto"/>
            <w:right w:val="none" w:sz="0" w:space="0" w:color="auto"/>
          </w:divBdr>
        </w:div>
        <w:div w:id="899176165">
          <w:marLeft w:val="0"/>
          <w:marRight w:val="0"/>
          <w:marTop w:val="0"/>
          <w:marBottom w:val="0"/>
          <w:divBdr>
            <w:top w:val="none" w:sz="0" w:space="0" w:color="auto"/>
            <w:left w:val="none" w:sz="0" w:space="0" w:color="auto"/>
            <w:bottom w:val="none" w:sz="0" w:space="0" w:color="auto"/>
            <w:right w:val="none" w:sz="0" w:space="0" w:color="auto"/>
          </w:divBdr>
        </w:div>
        <w:div w:id="1058045348">
          <w:marLeft w:val="0"/>
          <w:marRight w:val="0"/>
          <w:marTop w:val="0"/>
          <w:marBottom w:val="0"/>
          <w:divBdr>
            <w:top w:val="none" w:sz="0" w:space="0" w:color="auto"/>
            <w:left w:val="none" w:sz="0" w:space="0" w:color="auto"/>
            <w:bottom w:val="none" w:sz="0" w:space="0" w:color="auto"/>
            <w:right w:val="none" w:sz="0" w:space="0" w:color="auto"/>
          </w:divBdr>
        </w:div>
        <w:div w:id="572160289">
          <w:marLeft w:val="0"/>
          <w:marRight w:val="0"/>
          <w:marTop w:val="0"/>
          <w:marBottom w:val="0"/>
          <w:divBdr>
            <w:top w:val="none" w:sz="0" w:space="0" w:color="auto"/>
            <w:left w:val="none" w:sz="0" w:space="0" w:color="auto"/>
            <w:bottom w:val="none" w:sz="0" w:space="0" w:color="auto"/>
            <w:right w:val="none" w:sz="0" w:space="0" w:color="auto"/>
          </w:divBdr>
        </w:div>
        <w:div w:id="12847660">
          <w:marLeft w:val="0"/>
          <w:marRight w:val="0"/>
          <w:marTop w:val="0"/>
          <w:marBottom w:val="0"/>
          <w:divBdr>
            <w:top w:val="none" w:sz="0" w:space="0" w:color="auto"/>
            <w:left w:val="none" w:sz="0" w:space="0" w:color="auto"/>
            <w:bottom w:val="none" w:sz="0" w:space="0" w:color="auto"/>
            <w:right w:val="none" w:sz="0" w:space="0" w:color="auto"/>
          </w:divBdr>
        </w:div>
        <w:div w:id="909733051">
          <w:marLeft w:val="0"/>
          <w:marRight w:val="0"/>
          <w:marTop w:val="0"/>
          <w:marBottom w:val="0"/>
          <w:divBdr>
            <w:top w:val="none" w:sz="0" w:space="0" w:color="auto"/>
            <w:left w:val="none" w:sz="0" w:space="0" w:color="auto"/>
            <w:bottom w:val="none" w:sz="0" w:space="0" w:color="auto"/>
            <w:right w:val="none" w:sz="0" w:space="0" w:color="auto"/>
          </w:divBdr>
        </w:div>
        <w:div w:id="1939943489">
          <w:marLeft w:val="0"/>
          <w:marRight w:val="0"/>
          <w:marTop w:val="0"/>
          <w:marBottom w:val="0"/>
          <w:divBdr>
            <w:top w:val="none" w:sz="0" w:space="0" w:color="auto"/>
            <w:left w:val="none" w:sz="0" w:space="0" w:color="auto"/>
            <w:bottom w:val="none" w:sz="0" w:space="0" w:color="auto"/>
            <w:right w:val="none" w:sz="0" w:space="0" w:color="auto"/>
          </w:divBdr>
        </w:div>
        <w:div w:id="1435441256">
          <w:marLeft w:val="0"/>
          <w:marRight w:val="0"/>
          <w:marTop w:val="0"/>
          <w:marBottom w:val="0"/>
          <w:divBdr>
            <w:top w:val="none" w:sz="0" w:space="0" w:color="auto"/>
            <w:left w:val="none" w:sz="0" w:space="0" w:color="auto"/>
            <w:bottom w:val="none" w:sz="0" w:space="0" w:color="auto"/>
            <w:right w:val="none" w:sz="0" w:space="0" w:color="auto"/>
          </w:divBdr>
        </w:div>
        <w:div w:id="176803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Adriana</cp:lastModifiedBy>
  <cp:revision>2</cp:revision>
  <cp:lastPrinted>2019-02-05T08:28:00Z</cp:lastPrinted>
  <dcterms:created xsi:type="dcterms:W3CDTF">2019-03-04T12:12:00Z</dcterms:created>
  <dcterms:modified xsi:type="dcterms:W3CDTF">2019-03-04T12:12:00Z</dcterms:modified>
</cp:coreProperties>
</file>