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3A14" w14:textId="77777777" w:rsidR="00BC531A" w:rsidRDefault="00BC531A">
      <w:pPr>
        <w:pStyle w:val="Tekstpodstawowy"/>
        <w:rPr>
          <w:i/>
          <w:sz w:val="26"/>
        </w:rPr>
      </w:pPr>
    </w:p>
    <w:p w14:paraId="34AEDC0C" w14:textId="48F1F8B2" w:rsidR="00BC531A" w:rsidRPr="00414235" w:rsidRDefault="0057739F">
      <w:pPr>
        <w:spacing w:before="192" w:line="273" w:lineRule="auto"/>
        <w:ind w:left="1270" w:right="1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9F">
        <w:rPr>
          <w:rFonts w:ascii="Times New Roman" w:hAnsi="Times New Roman" w:cs="Times New Roman"/>
          <w:b/>
          <w:sz w:val="24"/>
          <w:szCs w:val="24"/>
        </w:rPr>
        <w:t>Podstawy AutoCAD-a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03" w:rsidRPr="00414235">
        <w:rPr>
          <w:rFonts w:ascii="Times New Roman" w:hAnsi="Times New Roman" w:cs="Times New Roman"/>
          <w:b/>
          <w:sz w:val="24"/>
          <w:szCs w:val="24"/>
        </w:rPr>
        <w:t>–</w:t>
      </w:r>
      <w:r w:rsidR="00414235" w:rsidRPr="00414235">
        <w:rPr>
          <w:rFonts w:ascii="Times New Roman" w:hAnsi="Times New Roman" w:cs="Times New Roman"/>
          <w:b/>
          <w:sz w:val="24"/>
          <w:szCs w:val="24"/>
        </w:rPr>
        <w:t xml:space="preserve"> ocena końcowa z przedmiotu</w:t>
      </w:r>
    </w:p>
    <w:p w14:paraId="333C767A" w14:textId="77777777" w:rsidR="00BC531A" w:rsidRDefault="00BC531A">
      <w:pPr>
        <w:pStyle w:val="Tekstpodstawowy"/>
        <w:rPr>
          <w:b/>
          <w:sz w:val="26"/>
        </w:rPr>
      </w:pPr>
    </w:p>
    <w:p w14:paraId="3199F00D" w14:textId="77777777" w:rsidR="00BC531A" w:rsidRDefault="00BC531A">
      <w:pPr>
        <w:pStyle w:val="Tekstpodstawowy"/>
        <w:rPr>
          <w:b/>
          <w:sz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8"/>
      </w:tblGrid>
      <w:tr w:rsidR="0057739F" w:rsidRPr="00414235" w14:paraId="55686CBE" w14:textId="77777777" w:rsidTr="00414235">
        <w:trPr>
          <w:jc w:val="center"/>
        </w:trPr>
        <w:tc>
          <w:tcPr>
            <w:tcW w:w="2357" w:type="dxa"/>
            <w:vAlign w:val="center"/>
          </w:tcPr>
          <w:p w14:paraId="5EA7C9BE" w14:textId="5F54B4A6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35">
              <w:rPr>
                <w:rFonts w:ascii="Times New Roman" w:hAnsi="Times New Roman" w:cs="Times New Roman"/>
                <w:b/>
                <w:sz w:val="24"/>
                <w:szCs w:val="24"/>
              </w:rPr>
              <w:t>Komponent</w:t>
            </w:r>
          </w:p>
        </w:tc>
        <w:tc>
          <w:tcPr>
            <w:tcW w:w="2357" w:type="dxa"/>
            <w:vAlign w:val="center"/>
          </w:tcPr>
          <w:p w14:paraId="65F35889" w14:textId="08010563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praktyczna – zadania wykonywane w trakcie zajęć</w:t>
            </w:r>
          </w:p>
        </w:tc>
        <w:tc>
          <w:tcPr>
            <w:tcW w:w="2358" w:type="dxa"/>
            <w:vAlign w:val="center"/>
          </w:tcPr>
          <w:p w14:paraId="439869CB" w14:textId="1EFF22C1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zaliczeniowa - projekt</w:t>
            </w:r>
          </w:p>
        </w:tc>
      </w:tr>
      <w:tr w:rsidR="0057739F" w:rsidRPr="00414235" w14:paraId="085092AC" w14:textId="77777777" w:rsidTr="00414235">
        <w:trPr>
          <w:jc w:val="center"/>
        </w:trPr>
        <w:tc>
          <w:tcPr>
            <w:tcW w:w="2357" w:type="dxa"/>
            <w:vAlign w:val="center"/>
          </w:tcPr>
          <w:p w14:paraId="22208772" w14:textId="0E333F08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35">
              <w:rPr>
                <w:rFonts w:ascii="Times New Roman" w:hAnsi="Times New Roman" w:cs="Times New Roman"/>
                <w:b/>
                <w:sz w:val="24"/>
                <w:szCs w:val="24"/>
              </w:rPr>
              <w:t>Udział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ocenie końcowej z przedmiotu</w:t>
            </w:r>
          </w:p>
        </w:tc>
        <w:tc>
          <w:tcPr>
            <w:tcW w:w="2357" w:type="dxa"/>
            <w:vAlign w:val="center"/>
          </w:tcPr>
          <w:p w14:paraId="54F8F2C2" w14:textId="4BED2AD5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35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2358" w:type="dxa"/>
            <w:vAlign w:val="center"/>
          </w:tcPr>
          <w:p w14:paraId="6D85EE37" w14:textId="7F4251D8" w:rsidR="0057739F" w:rsidRPr="00414235" w:rsidRDefault="0057739F" w:rsidP="00414235">
            <w:pPr>
              <w:spacing w:before="21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423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05FB905C" w14:textId="56761922" w:rsidR="00F21A01" w:rsidRPr="00755E40" w:rsidRDefault="00F21A01" w:rsidP="00A106B1">
      <w:pPr>
        <w:spacing w:before="215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40">
        <w:rPr>
          <w:rFonts w:ascii="Times New Roman" w:hAnsi="Times New Roman" w:cs="Times New Roman"/>
          <w:b/>
          <w:sz w:val="24"/>
          <w:szCs w:val="24"/>
        </w:rPr>
        <w:t xml:space="preserve">Uzyskanie zaliczenia jest możliwe przy uzyskaniu min. 51% wszystkich punktów możliwych do zdobycia. </w:t>
      </w:r>
    </w:p>
    <w:p w14:paraId="776C5D11" w14:textId="4A2B17CC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headerReference w:type="default" r:id="rId7"/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9670" w14:textId="77777777" w:rsidR="00F217B9" w:rsidRDefault="00F217B9">
      <w:r>
        <w:separator/>
      </w:r>
    </w:p>
  </w:endnote>
  <w:endnote w:type="continuationSeparator" w:id="0">
    <w:p w14:paraId="5BB4359F" w14:textId="77777777" w:rsidR="00F217B9" w:rsidRDefault="00F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FD91" w14:textId="77777777" w:rsidR="00F217B9" w:rsidRDefault="00F217B9">
      <w:r>
        <w:separator/>
      </w:r>
    </w:p>
  </w:footnote>
  <w:footnote w:type="continuationSeparator" w:id="0">
    <w:p w14:paraId="69485267" w14:textId="77777777" w:rsidR="00F217B9" w:rsidRDefault="00F2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0ADC5AB8" w:rsidR="00BC531A" w:rsidRDefault="0057739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49391" wp14:editId="5618A770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0" r="0" b="0"/>
              <wp:wrapNone/>
              <wp:docPr id="17910498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79BF1" w14:textId="77777777" w:rsidR="00BC531A" w:rsidRDefault="00000000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Ćwiczenia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Laboratoryjne</w:t>
                          </w:r>
                        </w:p>
                        <w:p w14:paraId="7AC65D3D" w14:textId="1966BE3C" w:rsidR="00BC531A" w:rsidRPr="0057739F" w:rsidRDefault="0057739F" w:rsidP="0057739F">
                          <w:pPr>
                            <w:spacing w:before="202"/>
                            <w:ind w:right="18"/>
                            <w:jc w:val="right"/>
                            <w:rPr>
                              <w:bCs/>
                              <w:i/>
                              <w:iCs/>
                            </w:rPr>
                          </w:pPr>
                          <w:r w:rsidRPr="0057739F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Podstawy AutoCAD-a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9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4E179BF1" w14:textId="77777777" w:rsidR="00BC531A" w:rsidRDefault="00000000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Ćwiczenia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Laboratoryjne</w:t>
                    </w:r>
                  </w:p>
                  <w:p w14:paraId="7AC65D3D" w14:textId="1966BE3C" w:rsidR="00BC531A" w:rsidRPr="0057739F" w:rsidRDefault="0057739F" w:rsidP="0057739F">
                    <w:pPr>
                      <w:spacing w:before="202"/>
                      <w:ind w:right="18"/>
                      <w:jc w:val="right"/>
                      <w:rPr>
                        <w:bCs/>
                        <w:i/>
                        <w:iCs/>
                      </w:rPr>
                    </w:pPr>
                    <w:r w:rsidRPr="0057739F">
                      <w:rPr>
                        <w:rFonts w:ascii="Times New Roman" w:hAnsi="Times New Roman" w:cs="Times New Roman"/>
                        <w:bCs/>
                        <w:i/>
                        <w:iCs/>
                        <w:sz w:val="24"/>
                        <w:szCs w:val="24"/>
                      </w:rPr>
                      <w:t>Podstawy AutoCAD-a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A"/>
    <w:rsid w:val="00147725"/>
    <w:rsid w:val="002C372C"/>
    <w:rsid w:val="00414235"/>
    <w:rsid w:val="00462DAE"/>
    <w:rsid w:val="00570EBF"/>
    <w:rsid w:val="0057739F"/>
    <w:rsid w:val="005D1C80"/>
    <w:rsid w:val="006A1FBC"/>
    <w:rsid w:val="00755E40"/>
    <w:rsid w:val="007D3E55"/>
    <w:rsid w:val="00927BB2"/>
    <w:rsid w:val="00936403"/>
    <w:rsid w:val="009927A5"/>
    <w:rsid w:val="00A106B1"/>
    <w:rsid w:val="00BC531A"/>
    <w:rsid w:val="00E82C37"/>
    <w:rsid w:val="00F217B9"/>
    <w:rsid w:val="00F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41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ćwiczenie1_lgowp2023.docx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dc:creator>Emilia</dc:creator>
  <cp:lastModifiedBy>Emilia Gontarek-Castro</cp:lastModifiedBy>
  <cp:revision>4</cp:revision>
  <cp:lastPrinted>2024-02-01T06:10:00Z</cp:lastPrinted>
  <dcterms:created xsi:type="dcterms:W3CDTF">2024-02-09T10:48:00Z</dcterms:created>
  <dcterms:modified xsi:type="dcterms:W3CDTF">2024-02-09T12:21:00Z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  <property fmtid="{D5CDD505-2E9C-101B-9397-08002B2CF9AE}" pid="5" name="GrammarlyDocumentId">
    <vt:lpwstr>b00e90615893c676d1fb6d12dea70cdac14f5b426bfe38d1251da4132a1966ff</vt:lpwstr>
  </property>
</Properties>
</file>